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b/>
          <w:bCs/>
          <w:sz w:val="52"/>
          <w:szCs w:val="52"/>
          <w:highlight w:val="none"/>
        </w:rPr>
      </w:pPr>
      <w:r>
        <w:rPr>
          <w:rFonts w:hint="eastAsia" w:ascii="宋体" w:eastAsia="宋体"/>
          <w:b/>
          <w:bCs/>
          <w:sz w:val="52"/>
          <w:szCs w:val="52"/>
          <w:highlight w:val="none"/>
        </w:rPr>
        <w:t>福建省辐射环境监督站采购项目</w:t>
      </w:r>
    </w:p>
    <w:p>
      <w:pPr>
        <w:spacing w:line="0" w:lineRule="atLeast"/>
        <w:jc w:val="center"/>
        <w:outlineLvl w:val="0"/>
        <w:rPr>
          <w:rFonts w:ascii="宋体" w:eastAsia="宋体"/>
          <w:b/>
          <w:sz w:val="52"/>
          <w:szCs w:val="52"/>
          <w:highlight w:val="none"/>
        </w:rPr>
      </w:pPr>
    </w:p>
    <w:p>
      <w:pPr>
        <w:spacing w:line="0" w:lineRule="atLeast"/>
        <w:jc w:val="center"/>
        <w:outlineLvl w:val="0"/>
        <w:rPr>
          <w:rFonts w:ascii="宋体" w:eastAsia="宋体"/>
          <w:b/>
          <w:sz w:val="52"/>
          <w:szCs w:val="52"/>
          <w:highlight w:val="none"/>
        </w:rPr>
      </w:pPr>
    </w:p>
    <w:p>
      <w:pPr>
        <w:spacing w:line="0" w:lineRule="atLeast"/>
        <w:jc w:val="center"/>
        <w:outlineLvl w:val="0"/>
        <w:rPr>
          <w:rFonts w:ascii="宋体" w:eastAsia="宋体"/>
          <w:b/>
          <w:sz w:val="52"/>
          <w:szCs w:val="52"/>
          <w:highlight w:val="none"/>
        </w:rPr>
      </w:pPr>
    </w:p>
    <w:p>
      <w:pPr>
        <w:spacing w:line="0" w:lineRule="atLeast"/>
        <w:jc w:val="center"/>
        <w:outlineLvl w:val="0"/>
        <w:rPr>
          <w:rFonts w:ascii="宋体" w:eastAsia="宋体"/>
          <w:b/>
          <w:bCs/>
          <w:sz w:val="72"/>
          <w:szCs w:val="72"/>
          <w:highlight w:val="none"/>
        </w:rPr>
      </w:pPr>
      <w:bookmarkStart w:id="0" w:name="_Toc20198"/>
      <w:r>
        <w:rPr>
          <w:rFonts w:hint="eastAsia" w:ascii="宋体" w:eastAsia="宋体"/>
          <w:b/>
          <w:bCs/>
          <w:sz w:val="72"/>
          <w:szCs w:val="72"/>
          <w:highlight w:val="none"/>
          <w:lang w:val="en-US" w:eastAsia="zh-CN"/>
        </w:rPr>
        <w:t>比</w:t>
      </w:r>
      <w:r>
        <w:rPr>
          <w:rFonts w:hint="eastAsia" w:ascii="宋体" w:eastAsia="宋体"/>
          <w:b/>
          <w:bCs/>
          <w:sz w:val="72"/>
          <w:szCs w:val="72"/>
          <w:highlight w:val="none"/>
        </w:rPr>
        <w:t>　价　文　件</w:t>
      </w:r>
      <w:bookmarkEnd w:id="0"/>
    </w:p>
    <w:p>
      <w:pPr>
        <w:spacing w:line="276" w:lineRule="auto"/>
        <w:jc w:val="center"/>
        <w:rPr>
          <w:rFonts w:ascii="方正小标宋简体" w:eastAsia="方正小标宋简体"/>
          <w:bCs/>
          <w:sz w:val="36"/>
          <w:szCs w:val="36"/>
          <w:highlight w:val="none"/>
        </w:rPr>
      </w:pPr>
    </w:p>
    <w:p>
      <w:pPr>
        <w:spacing w:line="276" w:lineRule="auto"/>
        <w:jc w:val="center"/>
        <w:rPr>
          <w:rFonts w:ascii="方正小标宋简体" w:eastAsia="方正小标宋简体"/>
          <w:bCs/>
          <w:sz w:val="36"/>
          <w:szCs w:val="36"/>
          <w:highlight w:val="none"/>
        </w:rPr>
      </w:pPr>
    </w:p>
    <w:p>
      <w:pPr>
        <w:spacing w:line="360" w:lineRule="auto"/>
        <w:ind w:firstLine="2072" w:firstLineChars="645"/>
        <w:rPr>
          <w:rFonts w:ascii="宋体" w:eastAsia="宋体"/>
          <w:szCs w:val="32"/>
          <w:highlight w:val="none"/>
        </w:rPr>
      </w:pPr>
      <w:r>
        <w:rPr>
          <w:rFonts w:hint="eastAsia" w:ascii="宋体" w:eastAsia="宋体"/>
          <w:b/>
          <w:szCs w:val="32"/>
          <w:highlight w:val="none"/>
        </w:rPr>
        <w:t>项目编号：</w:t>
      </w:r>
      <w:r>
        <w:rPr>
          <w:rFonts w:hint="eastAsia" w:ascii="宋体" w:eastAsia="宋体"/>
          <w:b/>
          <w:szCs w:val="32"/>
          <w:highlight w:val="none"/>
        </w:rPr>
        <w:t>2024-SAZB-XJ-007</w:t>
      </w:r>
    </w:p>
    <w:p>
      <w:pPr>
        <w:spacing w:line="360" w:lineRule="auto"/>
        <w:ind w:firstLine="2072" w:firstLineChars="645"/>
        <w:rPr>
          <w:rFonts w:ascii="宋体" w:eastAsia="宋体"/>
          <w:b/>
          <w:szCs w:val="32"/>
          <w:highlight w:val="none"/>
        </w:rPr>
      </w:pPr>
    </w:p>
    <w:p>
      <w:pPr>
        <w:spacing w:line="360" w:lineRule="auto"/>
        <w:ind w:left="3828" w:leftChars="664" w:hanging="1703" w:hangingChars="530"/>
        <w:rPr>
          <w:rFonts w:ascii="宋体" w:eastAsia="宋体"/>
          <w:sz w:val="30"/>
          <w:szCs w:val="30"/>
          <w:highlight w:val="none"/>
        </w:rPr>
      </w:pPr>
      <w:r>
        <w:rPr>
          <w:rFonts w:hint="eastAsia" w:ascii="宋体" w:eastAsia="宋体"/>
          <w:b/>
          <w:szCs w:val="32"/>
          <w:highlight w:val="none"/>
        </w:rPr>
        <w:t>项目名称：</w:t>
      </w:r>
      <w:r>
        <w:rPr>
          <w:rFonts w:hint="eastAsia" w:ascii="宋体" w:eastAsia="宋体"/>
          <w:szCs w:val="32"/>
          <w:highlight w:val="none"/>
        </w:rPr>
        <w:t>档案标准化加工服务</w:t>
      </w:r>
    </w:p>
    <w:p>
      <w:pPr>
        <w:spacing w:line="360" w:lineRule="auto"/>
        <w:ind w:left="4883" w:leftChars="981" w:hanging="1744" w:hangingChars="545"/>
        <w:rPr>
          <w:rFonts w:ascii="宋体" w:eastAsia="宋体"/>
          <w:szCs w:val="32"/>
          <w:highlight w:val="none"/>
        </w:rPr>
      </w:pPr>
    </w:p>
    <w:p>
      <w:pPr>
        <w:spacing w:line="360" w:lineRule="auto"/>
        <w:ind w:firstLine="2072" w:firstLineChars="645"/>
        <w:rPr>
          <w:rFonts w:ascii="宋体" w:eastAsia="宋体"/>
          <w:szCs w:val="32"/>
          <w:highlight w:val="none"/>
        </w:rPr>
      </w:pPr>
      <w:r>
        <w:rPr>
          <w:rFonts w:hint="eastAsia" w:ascii="宋体" w:eastAsia="宋体"/>
          <w:b/>
          <w:szCs w:val="32"/>
          <w:highlight w:val="none"/>
        </w:rPr>
        <w:t>采购单位：</w:t>
      </w:r>
      <w:r>
        <w:rPr>
          <w:rFonts w:hint="eastAsia" w:ascii="宋体" w:eastAsia="宋体"/>
          <w:sz w:val="30"/>
          <w:szCs w:val="30"/>
          <w:highlight w:val="none"/>
        </w:rPr>
        <w:t>福建省辐射环境监督站</w:t>
      </w:r>
    </w:p>
    <w:p>
      <w:pPr>
        <w:spacing w:line="360" w:lineRule="auto"/>
        <w:rPr>
          <w:rFonts w:ascii="宋体" w:eastAsia="宋体"/>
          <w:sz w:val="36"/>
          <w:szCs w:val="20"/>
          <w:highlight w:val="none"/>
        </w:rPr>
      </w:pPr>
    </w:p>
    <w:p>
      <w:pPr>
        <w:spacing w:line="360" w:lineRule="auto"/>
        <w:rPr>
          <w:rFonts w:ascii="宋体" w:eastAsia="宋体"/>
          <w:sz w:val="36"/>
          <w:szCs w:val="20"/>
          <w:highlight w:val="none"/>
        </w:rPr>
      </w:pPr>
    </w:p>
    <w:p>
      <w:pPr>
        <w:spacing w:line="360" w:lineRule="auto"/>
        <w:rPr>
          <w:rFonts w:ascii="宋体" w:eastAsia="宋体"/>
          <w:sz w:val="36"/>
          <w:szCs w:val="20"/>
          <w:highlight w:val="none"/>
        </w:rPr>
      </w:pPr>
    </w:p>
    <w:p>
      <w:pPr>
        <w:spacing w:line="360" w:lineRule="auto"/>
        <w:rPr>
          <w:rFonts w:ascii="宋体" w:eastAsia="宋体"/>
          <w:sz w:val="36"/>
          <w:szCs w:val="20"/>
          <w:highlight w:val="none"/>
        </w:rPr>
      </w:pPr>
    </w:p>
    <w:p>
      <w:pPr>
        <w:pStyle w:val="25"/>
        <w:jc w:val="center"/>
        <w:outlineLvl w:val="0"/>
        <w:rPr>
          <w:rFonts w:hint="eastAsia" w:ascii="宋体" w:hAnsi="宋体" w:eastAsia="宋体" w:cs="宋体"/>
          <w:sz w:val="32"/>
          <w:szCs w:val="32"/>
          <w:highlight w:val="none"/>
          <w:lang w:eastAsia="zh-CN"/>
        </w:rPr>
      </w:pPr>
      <w:bookmarkStart w:id="1" w:name="_Toc151924346"/>
      <w:bookmarkStart w:id="2" w:name="_Toc4461"/>
      <w:bookmarkStart w:id="3" w:name="_Toc19743"/>
      <w:r>
        <w:rPr>
          <w:rFonts w:ascii="宋体" w:hAnsi="宋体" w:eastAsia="宋体" w:cs="宋体"/>
          <w:b/>
          <w:sz w:val="32"/>
          <w:szCs w:val="32"/>
          <w:highlight w:val="none"/>
        </w:rPr>
        <w:t>代理机构：</w:t>
      </w:r>
      <w:bookmarkEnd w:id="1"/>
      <w:bookmarkEnd w:id="2"/>
      <w:r>
        <w:rPr>
          <w:rFonts w:hint="eastAsia" w:ascii="宋体" w:hAnsi="宋体" w:eastAsia="宋体" w:cs="宋体"/>
          <w:b/>
          <w:sz w:val="32"/>
          <w:szCs w:val="32"/>
          <w:highlight w:val="none"/>
          <w:lang w:eastAsia="zh-CN"/>
        </w:rPr>
        <w:t>福建顺安招标代理有限公司</w:t>
      </w:r>
      <w:bookmarkEnd w:id="3"/>
    </w:p>
    <w:p>
      <w:pPr>
        <w:spacing w:line="360" w:lineRule="auto"/>
        <w:jc w:val="center"/>
        <w:rPr>
          <w:rFonts w:ascii="宋体" w:eastAsia="宋体"/>
          <w:b/>
          <w:szCs w:val="20"/>
          <w:highlight w:val="none"/>
        </w:rPr>
      </w:pPr>
      <w:r>
        <w:rPr>
          <w:rFonts w:hint="eastAsia" w:ascii="宋体" w:eastAsia="宋体"/>
          <w:b/>
          <w:szCs w:val="20"/>
          <w:highlight w:val="none"/>
        </w:rPr>
        <w:t>二○二四年三月</w:t>
      </w:r>
    </w:p>
    <w:p>
      <w:pPr>
        <w:rPr>
          <w:highlight w:val="none"/>
        </w:rPr>
        <w:sectPr>
          <w:pgSz w:w="11907" w:h="16839"/>
          <w:pgMar w:top="1440" w:right="1800" w:bottom="1440" w:left="1800" w:header="851" w:footer="992" w:gutter="0"/>
          <w:pgNumType w:fmt="numberInDash"/>
          <w:cols w:space="720" w:num="1"/>
          <w:docGrid w:type="lines" w:linePitch="312" w:charSpace="0"/>
        </w:sectPr>
      </w:pPr>
    </w:p>
    <w:p>
      <w:pPr>
        <w:jc w:val="center"/>
        <w:rPr>
          <w:rFonts w:ascii="黑体" w:eastAsia="黑体"/>
          <w:b/>
          <w:szCs w:val="32"/>
          <w:highlight w:val="none"/>
        </w:rPr>
      </w:pPr>
    </w:p>
    <w:p>
      <w:pPr>
        <w:jc w:val="center"/>
        <w:rPr>
          <w:rFonts w:ascii="黑体" w:eastAsia="黑体"/>
          <w:b/>
          <w:szCs w:val="32"/>
          <w:highlight w:val="none"/>
        </w:rPr>
      </w:pPr>
      <w:r>
        <w:rPr>
          <w:rFonts w:hint="eastAsia" w:ascii="黑体" w:eastAsia="黑体"/>
          <w:b/>
          <w:szCs w:val="32"/>
          <w:highlight w:val="none"/>
        </w:rPr>
        <w:t>目 录</w:t>
      </w:r>
    </w:p>
    <w:p>
      <w:pPr>
        <w:pStyle w:val="8"/>
        <w:tabs>
          <w:tab w:val="right" w:leader="dot" w:pos="8307"/>
        </w:tabs>
        <w:rPr>
          <w:highlight w:val="none"/>
        </w:rPr>
      </w:pPr>
      <w:r>
        <w:rPr>
          <w:rFonts w:cs="Times New Roman"/>
          <w:highlight w:val="none"/>
        </w:rPr>
        <w:fldChar w:fldCharType="begin"/>
      </w:r>
      <w:r>
        <w:rPr>
          <w:rFonts w:cs="Times New Roman"/>
          <w:highlight w:val="none"/>
        </w:rPr>
        <w:instrText xml:space="preserve"> TOC \o "1-3" \h \z \u </w:instrText>
      </w:r>
      <w:r>
        <w:rPr>
          <w:rFonts w:cs="Times New Roman"/>
          <w:highlight w:val="none"/>
        </w:rPr>
        <w:fldChar w:fldCharType="separate"/>
      </w:r>
    </w:p>
    <w:p>
      <w:pPr>
        <w:pStyle w:val="9"/>
        <w:tabs>
          <w:tab w:val="right" w:leader="dot" w:pos="8307"/>
        </w:tabs>
        <w:rPr>
          <w:highlight w:val="none"/>
        </w:rPr>
      </w:pPr>
      <w:r>
        <w:rPr>
          <w:rFonts w:cs="Times New Roman"/>
          <w:highlight w:val="none"/>
        </w:rPr>
        <w:fldChar w:fldCharType="begin"/>
      </w:r>
      <w:r>
        <w:rPr>
          <w:rFonts w:cs="Times New Roman"/>
          <w:highlight w:val="none"/>
        </w:rPr>
        <w:instrText xml:space="preserve"> HYPERLINK \l _Toc7545 </w:instrText>
      </w:r>
      <w:r>
        <w:rPr>
          <w:rFonts w:cs="Times New Roman"/>
          <w:highlight w:val="none"/>
        </w:rPr>
        <w:fldChar w:fldCharType="separate"/>
      </w:r>
      <w:r>
        <w:rPr>
          <w:rFonts w:hint="eastAsia" w:ascii="宋体" w:eastAsia="宋体"/>
          <w:szCs w:val="20"/>
          <w:highlight w:val="none"/>
        </w:rPr>
        <w:t>一、邀请函</w:t>
      </w:r>
      <w:r>
        <w:rPr>
          <w:highlight w:val="none"/>
        </w:rPr>
        <w:tab/>
      </w:r>
      <w:r>
        <w:rPr>
          <w:highlight w:val="none"/>
        </w:rPr>
        <w:fldChar w:fldCharType="begin"/>
      </w:r>
      <w:r>
        <w:rPr>
          <w:highlight w:val="none"/>
        </w:rPr>
        <w:instrText xml:space="preserve"> PAGEREF _Toc7545 \h </w:instrText>
      </w:r>
      <w:r>
        <w:rPr>
          <w:highlight w:val="none"/>
        </w:rPr>
        <w:fldChar w:fldCharType="separate"/>
      </w:r>
      <w:r>
        <w:rPr>
          <w:highlight w:val="none"/>
        </w:rPr>
        <w:t>1</w:t>
      </w:r>
      <w:r>
        <w:rPr>
          <w:highlight w:val="none"/>
        </w:rPr>
        <w:fldChar w:fldCharType="end"/>
      </w:r>
      <w:r>
        <w:rPr>
          <w:rFonts w:cs="Times New Roman"/>
          <w:highlight w:val="none"/>
        </w:rPr>
        <w:fldChar w:fldCharType="end"/>
      </w:r>
    </w:p>
    <w:p>
      <w:pPr>
        <w:pStyle w:val="9"/>
        <w:tabs>
          <w:tab w:val="right" w:leader="dot" w:pos="8307"/>
        </w:tabs>
        <w:rPr>
          <w:highlight w:val="none"/>
        </w:rPr>
      </w:pPr>
      <w:r>
        <w:rPr>
          <w:rFonts w:cs="Times New Roman"/>
          <w:highlight w:val="none"/>
        </w:rPr>
        <w:fldChar w:fldCharType="begin"/>
      </w:r>
      <w:r>
        <w:rPr>
          <w:rFonts w:cs="Times New Roman"/>
          <w:highlight w:val="none"/>
        </w:rPr>
        <w:instrText xml:space="preserve"> HYPERLINK \l _Toc26761 </w:instrText>
      </w:r>
      <w:r>
        <w:rPr>
          <w:rFonts w:cs="Times New Roman"/>
          <w:highlight w:val="none"/>
        </w:rPr>
        <w:fldChar w:fldCharType="separate"/>
      </w:r>
      <w:r>
        <w:rPr>
          <w:rFonts w:hint="eastAsia" w:ascii="宋体" w:eastAsia="宋体"/>
          <w:szCs w:val="20"/>
          <w:highlight w:val="none"/>
        </w:rPr>
        <w:t>二、</w:t>
      </w:r>
      <w:r>
        <w:rPr>
          <w:rFonts w:hint="eastAsia" w:ascii="宋体" w:eastAsia="宋体"/>
          <w:szCs w:val="20"/>
          <w:highlight w:val="none"/>
          <w:lang w:eastAsia="zh-CN"/>
        </w:rPr>
        <w:t>比价</w:t>
      </w:r>
      <w:r>
        <w:rPr>
          <w:rFonts w:hint="eastAsia" w:ascii="宋体" w:eastAsia="宋体"/>
          <w:szCs w:val="20"/>
          <w:highlight w:val="none"/>
        </w:rPr>
        <w:t>须知</w:t>
      </w:r>
      <w:r>
        <w:rPr>
          <w:highlight w:val="none"/>
        </w:rPr>
        <w:tab/>
      </w:r>
      <w:r>
        <w:rPr>
          <w:highlight w:val="none"/>
        </w:rPr>
        <w:fldChar w:fldCharType="begin"/>
      </w:r>
      <w:r>
        <w:rPr>
          <w:highlight w:val="none"/>
        </w:rPr>
        <w:instrText xml:space="preserve"> PAGEREF _Toc26761 \h </w:instrText>
      </w:r>
      <w:r>
        <w:rPr>
          <w:highlight w:val="none"/>
        </w:rPr>
        <w:fldChar w:fldCharType="separate"/>
      </w:r>
      <w:r>
        <w:rPr>
          <w:highlight w:val="none"/>
        </w:rPr>
        <w:t>2</w:t>
      </w:r>
      <w:r>
        <w:rPr>
          <w:highlight w:val="none"/>
        </w:rPr>
        <w:fldChar w:fldCharType="end"/>
      </w:r>
      <w:r>
        <w:rPr>
          <w:rFonts w:cs="Times New Roman"/>
          <w:highlight w:val="none"/>
        </w:rPr>
        <w:fldChar w:fldCharType="end"/>
      </w:r>
    </w:p>
    <w:p>
      <w:pPr>
        <w:pStyle w:val="9"/>
        <w:tabs>
          <w:tab w:val="right" w:leader="dot" w:pos="8307"/>
        </w:tabs>
        <w:rPr>
          <w:highlight w:val="none"/>
        </w:rPr>
      </w:pPr>
      <w:r>
        <w:rPr>
          <w:rFonts w:cs="Times New Roman"/>
          <w:highlight w:val="none"/>
        </w:rPr>
        <w:fldChar w:fldCharType="begin"/>
      </w:r>
      <w:r>
        <w:rPr>
          <w:rFonts w:cs="Times New Roman"/>
          <w:highlight w:val="none"/>
        </w:rPr>
        <w:instrText xml:space="preserve"> HYPERLINK \l _Toc15211 </w:instrText>
      </w:r>
      <w:r>
        <w:rPr>
          <w:rFonts w:cs="Times New Roman"/>
          <w:highlight w:val="none"/>
        </w:rPr>
        <w:fldChar w:fldCharType="separate"/>
      </w:r>
      <w:r>
        <w:rPr>
          <w:rFonts w:hint="eastAsia" w:ascii="宋体" w:eastAsia="宋体"/>
          <w:szCs w:val="20"/>
          <w:highlight w:val="none"/>
        </w:rPr>
        <w:t>三、采购项目及要求</w:t>
      </w:r>
      <w:r>
        <w:rPr>
          <w:highlight w:val="none"/>
        </w:rPr>
        <w:tab/>
      </w:r>
      <w:r>
        <w:rPr>
          <w:highlight w:val="none"/>
        </w:rPr>
        <w:fldChar w:fldCharType="begin"/>
      </w:r>
      <w:r>
        <w:rPr>
          <w:highlight w:val="none"/>
        </w:rPr>
        <w:instrText xml:space="preserve"> PAGEREF _Toc15211 \h </w:instrText>
      </w:r>
      <w:r>
        <w:rPr>
          <w:highlight w:val="none"/>
        </w:rPr>
        <w:fldChar w:fldCharType="separate"/>
      </w:r>
      <w:r>
        <w:rPr>
          <w:highlight w:val="none"/>
        </w:rPr>
        <w:t>4</w:t>
      </w:r>
      <w:r>
        <w:rPr>
          <w:highlight w:val="none"/>
        </w:rPr>
        <w:fldChar w:fldCharType="end"/>
      </w:r>
      <w:r>
        <w:rPr>
          <w:rFonts w:cs="Times New Roman"/>
          <w:highlight w:val="none"/>
        </w:rPr>
        <w:fldChar w:fldCharType="end"/>
      </w:r>
    </w:p>
    <w:p>
      <w:pPr>
        <w:spacing w:line="360" w:lineRule="auto"/>
        <w:ind w:firstLine="640" w:firstLineChars="200"/>
        <w:rPr>
          <w:rFonts w:hint="eastAsia" w:ascii="宋体" w:hAnsi="Calibri" w:eastAsia="宋体" w:cs="Arial"/>
          <w:kern w:val="2"/>
          <w:sz w:val="32"/>
          <w:szCs w:val="20"/>
          <w:highlight w:val="none"/>
          <w:lang w:val="en-US" w:eastAsia="zh-CN" w:bidi="ar-SA"/>
        </w:rPr>
      </w:pPr>
      <w:r>
        <w:rPr>
          <w:rFonts w:hint="eastAsia" w:ascii="宋体" w:hAnsi="Calibri" w:eastAsia="宋体" w:cs="Arial"/>
          <w:kern w:val="2"/>
          <w:sz w:val="32"/>
          <w:szCs w:val="20"/>
          <w:highlight w:val="none"/>
          <w:lang w:val="en-US" w:eastAsia="zh-CN" w:bidi="ar-SA"/>
        </w:rPr>
        <w:fldChar w:fldCharType="begin"/>
      </w:r>
      <w:r>
        <w:rPr>
          <w:rFonts w:hint="eastAsia" w:ascii="宋体" w:hAnsi="Calibri" w:eastAsia="宋体" w:cs="Arial"/>
          <w:kern w:val="2"/>
          <w:sz w:val="32"/>
          <w:szCs w:val="20"/>
          <w:highlight w:val="none"/>
          <w:lang w:val="en-US" w:eastAsia="zh-CN" w:bidi="ar-SA"/>
        </w:rPr>
        <w:instrText xml:space="preserve"> HYPERLINK \l _Toc11585 </w:instrText>
      </w:r>
      <w:r>
        <w:rPr>
          <w:rFonts w:hint="eastAsia" w:ascii="宋体" w:hAnsi="Calibri" w:eastAsia="宋体" w:cs="Arial"/>
          <w:kern w:val="2"/>
          <w:sz w:val="32"/>
          <w:szCs w:val="20"/>
          <w:highlight w:val="none"/>
          <w:lang w:val="en-US" w:eastAsia="zh-CN" w:bidi="ar-SA"/>
        </w:rPr>
        <w:fldChar w:fldCharType="separate"/>
      </w:r>
      <w:r>
        <w:rPr>
          <w:rFonts w:hint="eastAsia" w:ascii="宋体" w:hAnsi="Calibri" w:eastAsia="宋体" w:cs="Arial"/>
          <w:kern w:val="2"/>
          <w:sz w:val="32"/>
          <w:szCs w:val="20"/>
          <w:highlight w:val="none"/>
          <w:lang w:val="en-US" w:eastAsia="zh-CN" w:bidi="ar-SA"/>
        </w:rPr>
        <w:t xml:space="preserve">四、附件——报价文件格式         </w:t>
      </w:r>
      <w:r>
        <w:rPr>
          <w:rFonts w:hint="eastAsia" w:ascii="宋体" w:eastAsia="宋体" w:cs="Arial"/>
          <w:kern w:val="2"/>
          <w:sz w:val="32"/>
          <w:szCs w:val="20"/>
          <w:highlight w:val="none"/>
          <w:lang w:val="en-US" w:eastAsia="zh-CN" w:bidi="ar-SA"/>
        </w:rPr>
        <w:t xml:space="preserve">     </w:t>
      </w:r>
      <w:r>
        <w:rPr>
          <w:rFonts w:hint="eastAsia" w:ascii="宋体" w:hAnsi="Calibri" w:eastAsia="宋体" w:cs="Arial"/>
          <w:kern w:val="2"/>
          <w:sz w:val="32"/>
          <w:szCs w:val="20"/>
          <w:highlight w:val="none"/>
          <w:lang w:val="en-US" w:eastAsia="zh-CN" w:bidi="ar-SA"/>
        </w:rPr>
        <w:t xml:space="preserve">      </w:t>
      </w:r>
      <w:r>
        <w:rPr>
          <w:rFonts w:hint="eastAsia" w:ascii="宋体" w:hAnsi="Calibri" w:eastAsia="宋体" w:cs="Arial"/>
          <w:kern w:val="2"/>
          <w:sz w:val="32"/>
          <w:szCs w:val="20"/>
          <w:highlight w:val="none"/>
          <w:lang w:val="en-US" w:eastAsia="zh-CN" w:bidi="ar-SA"/>
        </w:rPr>
        <w:tab/>
      </w:r>
      <w:r>
        <w:rPr>
          <w:rFonts w:hint="eastAsia" w:ascii="宋体" w:hAnsi="Calibri" w:eastAsia="宋体" w:cs="Arial"/>
          <w:kern w:val="2"/>
          <w:sz w:val="32"/>
          <w:szCs w:val="20"/>
          <w:highlight w:val="none"/>
          <w:lang w:val="en-US" w:eastAsia="zh-CN" w:bidi="ar-SA"/>
        </w:rPr>
        <w:fldChar w:fldCharType="begin"/>
      </w:r>
      <w:r>
        <w:rPr>
          <w:rFonts w:hint="eastAsia" w:ascii="宋体" w:hAnsi="Calibri" w:eastAsia="宋体" w:cs="Arial"/>
          <w:kern w:val="2"/>
          <w:sz w:val="32"/>
          <w:szCs w:val="20"/>
          <w:highlight w:val="none"/>
          <w:lang w:val="en-US" w:eastAsia="zh-CN" w:bidi="ar-SA"/>
        </w:rPr>
        <w:instrText xml:space="preserve"> PAGEREF _Toc11585 \h </w:instrText>
      </w:r>
      <w:r>
        <w:rPr>
          <w:rFonts w:hint="eastAsia" w:ascii="宋体" w:hAnsi="Calibri" w:eastAsia="宋体" w:cs="Arial"/>
          <w:kern w:val="2"/>
          <w:sz w:val="32"/>
          <w:szCs w:val="20"/>
          <w:highlight w:val="none"/>
          <w:lang w:val="en-US" w:eastAsia="zh-CN" w:bidi="ar-SA"/>
        </w:rPr>
        <w:fldChar w:fldCharType="separate"/>
      </w:r>
      <w:r>
        <w:rPr>
          <w:rFonts w:hint="eastAsia" w:ascii="宋体" w:hAnsi="Calibri" w:eastAsia="宋体" w:cs="Arial"/>
          <w:kern w:val="2"/>
          <w:sz w:val="32"/>
          <w:szCs w:val="20"/>
          <w:highlight w:val="none"/>
          <w:lang w:val="en-US" w:eastAsia="zh-CN" w:bidi="ar-SA"/>
        </w:rPr>
        <w:t>1</w:t>
      </w:r>
      <w:r>
        <w:rPr>
          <w:rFonts w:hint="eastAsia" w:ascii="宋体" w:eastAsia="宋体" w:cs="Arial"/>
          <w:kern w:val="2"/>
          <w:sz w:val="32"/>
          <w:szCs w:val="20"/>
          <w:highlight w:val="none"/>
          <w:lang w:val="en-US" w:eastAsia="zh-CN" w:bidi="ar-SA"/>
        </w:rPr>
        <w:t>0</w:t>
      </w:r>
      <w:r>
        <w:rPr>
          <w:rFonts w:hint="eastAsia" w:ascii="宋体" w:hAnsi="Calibri" w:eastAsia="宋体" w:cs="Arial"/>
          <w:kern w:val="2"/>
          <w:sz w:val="32"/>
          <w:szCs w:val="20"/>
          <w:highlight w:val="none"/>
          <w:lang w:val="en-US" w:eastAsia="zh-CN" w:bidi="ar-SA"/>
        </w:rPr>
        <w:fldChar w:fldCharType="end"/>
      </w:r>
      <w:r>
        <w:rPr>
          <w:rFonts w:hint="eastAsia" w:ascii="宋体" w:hAnsi="Calibri" w:eastAsia="宋体" w:cs="Arial"/>
          <w:kern w:val="2"/>
          <w:sz w:val="32"/>
          <w:szCs w:val="20"/>
          <w:highlight w:val="none"/>
          <w:lang w:val="en-US" w:eastAsia="zh-CN" w:bidi="ar-SA"/>
        </w:rPr>
        <w:fldChar w:fldCharType="end"/>
      </w:r>
    </w:p>
    <w:p>
      <w:pPr>
        <w:rPr>
          <w:rFonts w:cs="Times New Roman"/>
          <w:highlight w:val="none"/>
        </w:rPr>
      </w:pPr>
      <w:r>
        <w:rPr>
          <w:rFonts w:cs="Times New Roman"/>
          <w:highlight w:val="none"/>
        </w:rPr>
        <w:fldChar w:fldCharType="end"/>
      </w:r>
    </w:p>
    <w:p>
      <w:pPr>
        <w:rPr>
          <w:highlight w:val="none"/>
        </w:rPr>
        <w:sectPr>
          <w:pgSz w:w="11907" w:h="16839"/>
          <w:pgMar w:top="1440" w:right="1800" w:bottom="1440" w:left="1800" w:header="851" w:footer="992" w:gutter="0"/>
          <w:pgNumType w:fmt="numberInDash"/>
          <w:cols w:space="720" w:num="1"/>
          <w:docGrid w:type="lines" w:linePitch="312" w:charSpace="0"/>
        </w:sectPr>
      </w:pPr>
    </w:p>
    <w:p>
      <w:pPr>
        <w:keepNext/>
        <w:keepLines/>
        <w:spacing w:before="120" w:after="260" w:line="360" w:lineRule="auto"/>
        <w:jc w:val="center"/>
        <w:outlineLvl w:val="1"/>
        <w:rPr>
          <w:rFonts w:ascii="宋体" w:eastAsia="宋体"/>
          <w:b/>
          <w:sz w:val="36"/>
          <w:szCs w:val="20"/>
          <w:highlight w:val="none"/>
        </w:rPr>
      </w:pPr>
      <w:bookmarkStart w:id="4" w:name="_Toc7545"/>
      <w:r>
        <w:rPr>
          <w:rFonts w:hint="eastAsia" w:ascii="宋体" w:eastAsia="宋体"/>
          <w:b/>
          <w:sz w:val="36"/>
          <w:szCs w:val="20"/>
          <w:highlight w:val="none"/>
        </w:rPr>
        <w:t>一、邀请函</w:t>
      </w:r>
      <w:bookmarkEnd w:id="4"/>
    </w:p>
    <w:p>
      <w:pPr>
        <w:spacing w:line="440" w:lineRule="exact"/>
        <w:ind w:firstLine="480" w:firstLineChars="200"/>
        <w:rPr>
          <w:rFonts w:ascii="宋体" w:eastAsia="宋体"/>
          <w:sz w:val="24"/>
          <w:szCs w:val="24"/>
          <w:highlight w:val="none"/>
        </w:rPr>
      </w:pPr>
      <w:r>
        <w:rPr>
          <w:rFonts w:hint="eastAsia" w:ascii="宋体" w:eastAsia="宋体"/>
          <w:sz w:val="24"/>
          <w:szCs w:val="24"/>
          <w:highlight w:val="none"/>
        </w:rPr>
        <w:t>根据工作需要，拟对福建省辐射环境监督站</w:t>
      </w:r>
      <w:r>
        <w:rPr>
          <w:rFonts w:hint="eastAsia" w:ascii="宋体" w:eastAsia="宋体"/>
          <w:sz w:val="24"/>
          <w:szCs w:val="24"/>
          <w:highlight w:val="none"/>
          <w:u w:val="single"/>
        </w:rPr>
        <w:t>档案标准化加工服务</w:t>
      </w:r>
      <w:r>
        <w:rPr>
          <w:rFonts w:hint="eastAsia" w:ascii="宋体" w:eastAsia="宋体"/>
          <w:sz w:val="24"/>
          <w:szCs w:val="24"/>
          <w:highlight w:val="none"/>
        </w:rPr>
        <w:t>进行</w:t>
      </w:r>
      <w:r>
        <w:rPr>
          <w:rFonts w:hint="eastAsia" w:ascii="宋体" w:eastAsia="宋体"/>
          <w:sz w:val="24"/>
          <w:szCs w:val="24"/>
          <w:highlight w:val="none"/>
          <w:lang w:eastAsia="zh-CN"/>
        </w:rPr>
        <w:t>比价</w:t>
      </w:r>
      <w:r>
        <w:rPr>
          <w:rFonts w:hint="eastAsia" w:ascii="宋体" w:eastAsia="宋体"/>
          <w:sz w:val="24"/>
          <w:szCs w:val="24"/>
          <w:highlight w:val="none"/>
        </w:rPr>
        <w:t>，现欢迎有意向的单位或公司参加报价。</w:t>
      </w:r>
    </w:p>
    <w:p>
      <w:pPr>
        <w:pStyle w:val="4"/>
        <w:spacing w:line="440" w:lineRule="exact"/>
        <w:jc w:val="left"/>
        <w:rPr>
          <w:rFonts w:hint="eastAsia" w:eastAsia="宋体"/>
          <w:sz w:val="24"/>
          <w:highlight w:val="none"/>
          <w:lang w:eastAsia="zh-CN"/>
        </w:rPr>
      </w:pPr>
      <w:r>
        <w:rPr>
          <w:sz w:val="24"/>
          <w:highlight w:val="none"/>
        </w:rPr>
        <w:t xml:space="preserve">    1、</w:t>
      </w:r>
      <w:r>
        <w:rPr>
          <w:rFonts w:hint="eastAsia"/>
          <w:sz w:val="24"/>
          <w:highlight w:val="none"/>
          <w:lang w:eastAsia="zh-CN"/>
        </w:rPr>
        <w:t>比价</w:t>
      </w:r>
      <w:r>
        <w:rPr>
          <w:sz w:val="24"/>
          <w:highlight w:val="none"/>
        </w:rPr>
        <w:t>文件编号：</w:t>
      </w:r>
      <w:r>
        <w:rPr>
          <w:rFonts w:hint="eastAsia"/>
          <w:sz w:val="24"/>
          <w:highlight w:val="none"/>
        </w:rPr>
        <w:t>2024-SAZB-</w:t>
      </w:r>
      <w:r>
        <w:rPr>
          <w:rFonts w:hint="eastAsia"/>
          <w:sz w:val="24"/>
          <w:highlight w:val="none"/>
          <w:lang w:val="en-US" w:eastAsia="zh-CN"/>
        </w:rPr>
        <w:t>XJ</w:t>
      </w:r>
      <w:r>
        <w:rPr>
          <w:rFonts w:hint="eastAsia"/>
          <w:sz w:val="24"/>
          <w:highlight w:val="none"/>
        </w:rPr>
        <w:t>-00</w:t>
      </w:r>
      <w:r>
        <w:rPr>
          <w:rFonts w:hint="eastAsia"/>
          <w:sz w:val="24"/>
          <w:highlight w:val="none"/>
          <w:lang w:val="en-US" w:eastAsia="zh-CN"/>
        </w:rPr>
        <w:t>7</w:t>
      </w:r>
    </w:p>
    <w:p>
      <w:pPr>
        <w:spacing w:line="440" w:lineRule="exact"/>
        <w:ind w:firstLine="480" w:firstLineChars="200"/>
        <w:jc w:val="left"/>
        <w:rPr>
          <w:rFonts w:ascii="宋体" w:eastAsia="宋体"/>
          <w:sz w:val="24"/>
          <w:szCs w:val="24"/>
          <w:highlight w:val="none"/>
        </w:rPr>
      </w:pPr>
      <w:r>
        <w:rPr>
          <w:rFonts w:hint="eastAsia" w:ascii="宋体" w:eastAsia="宋体"/>
          <w:sz w:val="24"/>
          <w:szCs w:val="24"/>
          <w:highlight w:val="none"/>
        </w:rPr>
        <w:t>2、采购项目内容：见</w:t>
      </w:r>
      <w:r>
        <w:rPr>
          <w:rFonts w:hint="eastAsia" w:ascii="宋体" w:eastAsia="宋体"/>
          <w:sz w:val="24"/>
          <w:szCs w:val="20"/>
          <w:highlight w:val="none"/>
          <w:lang w:eastAsia="zh-CN"/>
        </w:rPr>
        <w:t>比价</w:t>
      </w:r>
      <w:r>
        <w:rPr>
          <w:rFonts w:hint="eastAsia" w:ascii="宋体" w:eastAsia="宋体"/>
          <w:sz w:val="24"/>
          <w:szCs w:val="20"/>
          <w:highlight w:val="none"/>
        </w:rPr>
        <w:t>货物（服务或工程）一览表</w:t>
      </w:r>
    </w:p>
    <w:p>
      <w:pPr>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3、采购单位：福建省辐射环境监督站</w:t>
      </w:r>
    </w:p>
    <w:p>
      <w:pPr>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 xml:space="preserve">   采购单位联系人：</w:t>
      </w:r>
      <w:r>
        <w:rPr>
          <w:rFonts w:hint="eastAsia" w:ascii="宋体" w:eastAsia="宋体" w:cs="宋体"/>
          <w:sz w:val="24"/>
          <w:szCs w:val="24"/>
          <w:highlight w:val="none"/>
        </w:rPr>
        <w:t>郑女士</w:t>
      </w:r>
    </w:p>
    <w:p>
      <w:pPr>
        <w:spacing w:line="360" w:lineRule="auto"/>
        <w:ind w:firstLine="840" w:firstLineChars="350"/>
        <w:rPr>
          <w:rFonts w:ascii="宋体" w:eastAsia="宋体" w:cs="宋体"/>
          <w:sz w:val="24"/>
          <w:szCs w:val="24"/>
          <w:highlight w:val="none"/>
        </w:rPr>
      </w:pPr>
      <w:r>
        <w:rPr>
          <w:rFonts w:hint="eastAsia" w:ascii="宋体" w:eastAsia="宋体" w:cs="宋体"/>
          <w:sz w:val="24"/>
          <w:szCs w:val="24"/>
          <w:highlight w:val="none"/>
        </w:rPr>
        <w:t>采购单位联系电话：0591-87710307</w:t>
      </w:r>
    </w:p>
    <w:p>
      <w:pPr>
        <w:spacing w:line="360" w:lineRule="auto"/>
        <w:ind w:firstLine="840" w:firstLineChars="350"/>
        <w:rPr>
          <w:rFonts w:ascii="宋体" w:eastAsia="宋体" w:cs="宋体"/>
          <w:sz w:val="24"/>
          <w:szCs w:val="24"/>
          <w:highlight w:val="none"/>
        </w:rPr>
      </w:pPr>
      <w:r>
        <w:rPr>
          <w:rFonts w:hint="eastAsia" w:ascii="宋体" w:eastAsia="宋体" w:cs="宋体"/>
          <w:sz w:val="24"/>
          <w:szCs w:val="24"/>
          <w:highlight w:val="none"/>
        </w:rPr>
        <w:t>若咨询项目事宜，请联系</w:t>
      </w:r>
      <w:r>
        <w:rPr>
          <w:rFonts w:hint="eastAsia" w:ascii="宋体" w:eastAsia="宋体" w:cs="宋体"/>
          <w:color w:val="FF0000"/>
          <w:sz w:val="24"/>
          <w:szCs w:val="24"/>
          <w:highlight w:val="none"/>
        </w:rPr>
        <w:t xml:space="preserve"> </w:t>
      </w:r>
      <w:r>
        <w:rPr>
          <w:rFonts w:hint="eastAsia" w:ascii="宋体" w:eastAsia="宋体" w:cs="宋体"/>
          <w:sz w:val="24"/>
          <w:szCs w:val="24"/>
          <w:highlight w:val="none"/>
        </w:rPr>
        <w:t>0591-87710307（刘女士）</w:t>
      </w:r>
    </w:p>
    <w:p>
      <w:pPr>
        <w:spacing w:line="360" w:lineRule="auto"/>
        <w:ind w:firstLine="480" w:firstLineChars="200"/>
        <w:rPr>
          <w:rFonts w:ascii="宋体" w:eastAsia="宋体"/>
          <w:sz w:val="24"/>
          <w:szCs w:val="24"/>
          <w:highlight w:val="none"/>
          <w:u w:val="single"/>
        </w:rPr>
      </w:pPr>
      <w:r>
        <w:rPr>
          <w:rFonts w:hint="eastAsia" w:ascii="宋体" w:eastAsia="宋体"/>
          <w:sz w:val="24"/>
          <w:szCs w:val="24"/>
          <w:highlight w:val="none"/>
        </w:rPr>
        <w:t>4、</w:t>
      </w:r>
      <w:r>
        <w:rPr>
          <w:rFonts w:hint="eastAsia" w:ascii="宋体" w:eastAsia="宋体"/>
          <w:sz w:val="24"/>
          <w:szCs w:val="24"/>
          <w:highlight w:val="none"/>
          <w:lang w:eastAsia="zh-CN"/>
        </w:rPr>
        <w:t>比价</w:t>
      </w:r>
      <w:r>
        <w:rPr>
          <w:rFonts w:hint="eastAsia" w:ascii="宋体" w:eastAsia="宋体"/>
          <w:sz w:val="24"/>
          <w:szCs w:val="24"/>
          <w:highlight w:val="none"/>
        </w:rPr>
        <w:t>文件下载时间：</w:t>
      </w:r>
      <w:r>
        <w:rPr>
          <w:rFonts w:hint="eastAsia" w:ascii="宋体" w:eastAsia="宋体"/>
          <w:sz w:val="24"/>
          <w:szCs w:val="24"/>
          <w:highlight w:val="none"/>
          <w:u w:val="single"/>
        </w:rPr>
        <w:t xml:space="preserve"> </w:t>
      </w:r>
      <w:r>
        <w:rPr>
          <w:rFonts w:hint="eastAsia" w:ascii="宋体" w:eastAsia="宋体"/>
          <w:sz w:val="24"/>
          <w:szCs w:val="24"/>
          <w:highlight w:val="none"/>
          <w:u w:val="single"/>
          <w:lang w:val="en-US" w:eastAsia="zh-CN"/>
        </w:rPr>
        <w:t>公告发布之时至报价文件递交截止时间</w:t>
      </w:r>
      <w:r>
        <w:rPr>
          <w:rFonts w:hint="eastAsia" w:ascii="宋体" w:eastAsia="宋体"/>
          <w:sz w:val="24"/>
          <w:szCs w:val="24"/>
          <w:highlight w:val="none"/>
          <w:u w:val="single"/>
          <w:lang w:val="en-US" w:eastAsia="zh-CN"/>
        </w:rPr>
        <w:t>，</w:t>
      </w:r>
      <w:r>
        <w:rPr>
          <w:rFonts w:hint="eastAsia" w:ascii="宋体" w:hAnsi="宋体"/>
          <w:sz w:val="24"/>
          <w:szCs w:val="24"/>
          <w:highlight w:val="none"/>
        </w:rPr>
        <w:t>从福建省生态环境厅官网的“公告公示”栏里下载。</w:t>
      </w:r>
    </w:p>
    <w:p>
      <w:pPr>
        <w:spacing w:line="360" w:lineRule="auto"/>
        <w:ind w:firstLine="482" w:firstLineChars="200"/>
        <w:rPr>
          <w:rFonts w:ascii="宋体" w:eastAsia="宋体"/>
          <w:sz w:val="24"/>
          <w:highlight w:val="none"/>
        </w:rPr>
      </w:pPr>
      <w:r>
        <w:rPr>
          <w:rFonts w:hint="eastAsia" w:ascii="宋体" w:eastAsia="宋体"/>
          <w:b/>
          <w:sz w:val="24"/>
          <w:highlight w:val="none"/>
        </w:rPr>
        <w:t>5、报价文件递交地点及截止时间：</w:t>
      </w:r>
      <w:r>
        <w:rPr>
          <w:rFonts w:hint="eastAsia" w:ascii="宋体" w:eastAsia="宋体"/>
          <w:sz w:val="24"/>
          <w:highlight w:val="none"/>
        </w:rPr>
        <w:t>报价文件应于</w:t>
      </w:r>
      <w:r>
        <w:rPr>
          <w:rFonts w:hint="eastAsia" w:ascii="宋体" w:eastAsia="宋体"/>
          <w:b/>
          <w:sz w:val="24"/>
          <w:highlight w:val="none"/>
          <w:u w:val="single"/>
        </w:rPr>
        <w:t xml:space="preserve"> 202</w:t>
      </w:r>
      <w:r>
        <w:rPr>
          <w:rFonts w:hint="eastAsia" w:ascii="宋体" w:eastAsia="宋体"/>
          <w:b/>
          <w:sz w:val="24"/>
          <w:highlight w:val="none"/>
          <w:u w:val="single"/>
          <w:lang w:val="en-US" w:eastAsia="zh-CN"/>
        </w:rPr>
        <w:t>4</w:t>
      </w:r>
      <w:r>
        <w:rPr>
          <w:rFonts w:hint="eastAsia" w:ascii="宋体" w:eastAsia="宋体"/>
          <w:b/>
          <w:sz w:val="24"/>
          <w:highlight w:val="none"/>
          <w:u w:val="single"/>
        </w:rPr>
        <w:t>年4月</w:t>
      </w:r>
      <w:r>
        <w:rPr>
          <w:rFonts w:hint="eastAsia" w:ascii="宋体" w:eastAsia="宋体"/>
          <w:b/>
          <w:sz w:val="24"/>
          <w:highlight w:val="none"/>
          <w:u w:val="single"/>
          <w:lang w:val="en-US" w:eastAsia="zh-CN"/>
        </w:rPr>
        <w:t>7</w:t>
      </w:r>
      <w:r>
        <w:rPr>
          <w:rFonts w:hint="eastAsia" w:ascii="宋体" w:eastAsia="宋体"/>
          <w:b/>
          <w:sz w:val="24"/>
          <w:highlight w:val="none"/>
          <w:u w:val="single"/>
        </w:rPr>
        <w:t xml:space="preserve">日 </w:t>
      </w:r>
      <w:r>
        <w:rPr>
          <w:rFonts w:hint="eastAsia" w:ascii="宋体" w:eastAsia="宋体"/>
          <w:b/>
          <w:sz w:val="24"/>
          <w:highlight w:val="none"/>
          <w:u w:val="single"/>
          <w:lang w:val="en-US" w:eastAsia="zh-CN"/>
        </w:rPr>
        <w:t>9</w:t>
      </w:r>
      <w:r>
        <w:rPr>
          <w:rFonts w:hint="eastAsia" w:ascii="宋体" w:eastAsia="宋体"/>
          <w:b/>
          <w:sz w:val="24"/>
          <w:highlight w:val="none"/>
          <w:u w:val="single"/>
        </w:rPr>
        <w:t>：00（北京时间）</w:t>
      </w:r>
      <w:r>
        <w:rPr>
          <w:rFonts w:hint="eastAsia" w:ascii="宋体" w:eastAsia="宋体"/>
          <w:sz w:val="24"/>
          <w:highlight w:val="none"/>
        </w:rPr>
        <w:t>之前提交到</w:t>
      </w:r>
      <w:r>
        <w:rPr>
          <w:rFonts w:hint="eastAsia" w:ascii="宋体" w:eastAsia="宋体"/>
          <w:b/>
          <w:bCs/>
          <w:sz w:val="24"/>
          <w:highlight w:val="none"/>
          <w:u w:val="single"/>
        </w:rPr>
        <w:t>福建顺安招标代理有限公司</w:t>
      </w:r>
      <w:r>
        <w:rPr>
          <w:rFonts w:hint="eastAsia" w:ascii="宋体" w:eastAsia="宋体"/>
          <w:sz w:val="24"/>
          <w:highlight w:val="none"/>
          <w:u w:val="single"/>
        </w:rPr>
        <w:t>（福州市鼓楼区湖东路79号福建外运大厦六层东区）</w:t>
      </w:r>
      <w:r>
        <w:rPr>
          <w:rFonts w:hint="eastAsia" w:ascii="宋体" w:eastAsia="宋体"/>
          <w:sz w:val="24"/>
          <w:highlight w:val="none"/>
        </w:rPr>
        <w:t>，逾期送达的或不符合规定的报价文件将被拒绝。</w:t>
      </w:r>
    </w:p>
    <w:p>
      <w:pPr>
        <w:spacing w:line="360" w:lineRule="auto"/>
        <w:ind w:left="480"/>
        <w:rPr>
          <w:rFonts w:ascii="宋体" w:eastAsia="宋体"/>
          <w:b/>
          <w:sz w:val="24"/>
          <w:highlight w:val="none"/>
        </w:rPr>
      </w:pPr>
      <w:r>
        <w:rPr>
          <w:rFonts w:hint="eastAsia" w:ascii="宋体" w:eastAsia="宋体"/>
          <w:b/>
          <w:sz w:val="24"/>
          <w:highlight w:val="none"/>
        </w:rPr>
        <w:t>6、开标地点：</w:t>
      </w:r>
      <w:r>
        <w:rPr>
          <w:rFonts w:hint="eastAsia" w:ascii="宋体" w:hAnsi="宋体" w:eastAsia="宋体" w:cs="宋体"/>
          <w:b/>
          <w:bCs/>
          <w:color w:val="auto"/>
          <w:sz w:val="24"/>
          <w:highlight w:val="none"/>
          <w:u w:val="single"/>
          <w:lang w:eastAsia="zh-CN"/>
        </w:rPr>
        <w:t>福州市鼓楼区湖东路79号福建外运大厦六层东区</w:t>
      </w:r>
    </w:p>
    <w:p>
      <w:pPr>
        <w:spacing w:line="360" w:lineRule="auto"/>
        <w:rPr>
          <w:rFonts w:ascii="宋体" w:eastAsia="宋体"/>
          <w:sz w:val="24"/>
          <w:highlight w:val="none"/>
        </w:rPr>
      </w:pPr>
      <w:r>
        <w:rPr>
          <w:rFonts w:hint="eastAsia" w:ascii="宋体" w:eastAsia="宋体"/>
          <w:sz w:val="24"/>
          <w:highlight w:val="none"/>
        </w:rPr>
        <w:t>附：</w:t>
      </w:r>
      <w:r>
        <w:rPr>
          <w:rFonts w:hint="eastAsia" w:ascii="宋体" w:eastAsia="宋体"/>
          <w:sz w:val="24"/>
          <w:highlight w:val="none"/>
          <w:lang w:eastAsia="zh-CN"/>
        </w:rPr>
        <w:t>比价</w:t>
      </w:r>
      <w:r>
        <w:rPr>
          <w:rFonts w:hint="eastAsia" w:ascii="宋体" w:eastAsia="宋体"/>
          <w:sz w:val="24"/>
          <w:highlight w:val="none"/>
        </w:rPr>
        <w:t>货物（服务或工程）一览表</w:t>
      </w:r>
    </w:p>
    <w:p>
      <w:pPr>
        <w:jc w:val="center"/>
        <w:rPr>
          <w:rFonts w:ascii="宋体" w:eastAsia="宋体"/>
          <w:b/>
          <w:sz w:val="24"/>
          <w:highlight w:val="none"/>
        </w:rPr>
      </w:pPr>
      <w:r>
        <w:rPr>
          <w:rFonts w:hint="eastAsia" w:ascii="宋体" w:eastAsia="宋体"/>
          <w:b/>
          <w:sz w:val="24"/>
          <w:highlight w:val="none"/>
        </w:rPr>
        <w:t>项 目 一 览 表</w:t>
      </w:r>
    </w:p>
    <w:tbl>
      <w:tblPr>
        <w:tblStyle w:val="11"/>
        <w:tblW w:w="85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5"/>
        <w:gridCol w:w="5172"/>
        <w:gridCol w:w="643"/>
        <w:gridCol w:w="18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ind w:left="-246" w:leftChars="-77" w:right="-112" w:rightChars="-35"/>
              <w:jc w:val="center"/>
              <w:rPr>
                <w:rFonts w:ascii="宋体" w:eastAsia="宋体"/>
                <w:b/>
                <w:sz w:val="24"/>
                <w:szCs w:val="24"/>
                <w:highlight w:val="none"/>
              </w:rPr>
            </w:pPr>
            <w:r>
              <w:rPr>
                <w:rFonts w:hint="eastAsia" w:ascii="宋体" w:eastAsia="宋体"/>
                <w:b/>
                <w:sz w:val="24"/>
                <w:szCs w:val="24"/>
                <w:highlight w:val="none"/>
              </w:rPr>
              <w:t>合同包</w:t>
            </w:r>
          </w:p>
        </w:tc>
        <w:tc>
          <w:tcPr>
            <w:tcW w:w="5172" w:type="dxa"/>
            <w:tcBorders>
              <w:top w:val="single" w:color="auto" w:sz="4" w:space="0"/>
              <w:left w:val="single" w:color="auto" w:sz="4" w:space="0"/>
              <w:bottom w:val="single" w:color="auto" w:sz="4" w:space="0"/>
              <w:right w:val="single" w:color="auto" w:sz="4" w:space="0"/>
            </w:tcBorders>
            <w:vAlign w:val="center"/>
          </w:tcPr>
          <w:p>
            <w:pPr>
              <w:ind w:left="-246" w:leftChars="-77" w:right="-112" w:rightChars="-35"/>
              <w:jc w:val="center"/>
              <w:rPr>
                <w:rFonts w:ascii="宋体" w:eastAsia="宋体"/>
                <w:b/>
                <w:sz w:val="24"/>
                <w:szCs w:val="24"/>
                <w:highlight w:val="none"/>
              </w:rPr>
            </w:pPr>
            <w:r>
              <w:rPr>
                <w:rFonts w:hint="eastAsia" w:ascii="宋体" w:eastAsia="宋体"/>
                <w:b/>
                <w:sz w:val="24"/>
                <w:szCs w:val="24"/>
                <w:highlight w:val="none"/>
              </w:rPr>
              <w:t>项目名称</w:t>
            </w:r>
          </w:p>
        </w:tc>
        <w:tc>
          <w:tcPr>
            <w:tcW w:w="643" w:type="dxa"/>
            <w:tcBorders>
              <w:top w:val="single" w:color="auto" w:sz="4" w:space="0"/>
              <w:left w:val="single" w:color="auto" w:sz="4" w:space="0"/>
              <w:bottom w:val="single" w:color="auto" w:sz="4" w:space="0"/>
              <w:right w:val="single" w:color="auto" w:sz="4" w:space="0"/>
            </w:tcBorders>
            <w:vAlign w:val="center"/>
          </w:tcPr>
          <w:p>
            <w:pPr>
              <w:ind w:left="-214" w:leftChars="-67" w:right="-144" w:rightChars="-45"/>
              <w:jc w:val="center"/>
              <w:rPr>
                <w:rFonts w:ascii="宋体" w:eastAsia="宋体"/>
                <w:b/>
                <w:sz w:val="24"/>
                <w:szCs w:val="24"/>
                <w:highlight w:val="none"/>
              </w:rPr>
            </w:pPr>
            <w:r>
              <w:rPr>
                <w:rFonts w:hint="eastAsia" w:ascii="宋体" w:eastAsia="宋体"/>
                <w:b/>
                <w:sz w:val="24"/>
                <w:szCs w:val="24"/>
                <w:highlight w:val="none"/>
              </w:rPr>
              <w:t>数量</w:t>
            </w:r>
          </w:p>
        </w:tc>
        <w:tc>
          <w:tcPr>
            <w:tcW w:w="1800" w:type="dxa"/>
            <w:tcBorders>
              <w:top w:val="single" w:color="auto" w:sz="4" w:space="0"/>
              <w:left w:val="single" w:color="auto" w:sz="4" w:space="0"/>
              <w:bottom w:val="single" w:color="auto" w:sz="4" w:space="0"/>
              <w:right w:val="single" w:color="auto" w:sz="4" w:space="0"/>
            </w:tcBorders>
            <w:vAlign w:val="center"/>
          </w:tcPr>
          <w:p>
            <w:pPr>
              <w:ind w:left="-214" w:leftChars="-67" w:right="-144" w:rightChars="-45" w:firstLine="111" w:firstLineChars="46"/>
              <w:jc w:val="center"/>
              <w:rPr>
                <w:rFonts w:ascii="宋体" w:eastAsia="宋体"/>
                <w:b/>
                <w:sz w:val="24"/>
                <w:szCs w:val="24"/>
                <w:highlight w:val="none"/>
              </w:rPr>
            </w:pPr>
            <w:r>
              <w:rPr>
                <w:rFonts w:hint="eastAsia" w:eastAsia="宋体"/>
                <w:b/>
                <w:sz w:val="24"/>
                <w:szCs w:val="24"/>
                <w:highlight w:val="none"/>
              </w:rPr>
              <w:t>主要技术规格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sz w:val="24"/>
                <w:szCs w:val="24"/>
                <w:highlight w:val="none"/>
              </w:rPr>
            </w:pPr>
            <w:r>
              <w:rPr>
                <w:rFonts w:hint="eastAsia" w:eastAsia="宋体"/>
                <w:sz w:val="24"/>
                <w:szCs w:val="24"/>
                <w:highlight w:val="none"/>
              </w:rPr>
              <w:t>1</w:t>
            </w:r>
          </w:p>
        </w:tc>
        <w:tc>
          <w:tcPr>
            <w:tcW w:w="51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sz w:val="24"/>
                <w:szCs w:val="24"/>
                <w:highlight w:val="none"/>
              </w:rPr>
            </w:pPr>
            <w:r>
              <w:rPr>
                <w:rFonts w:hint="eastAsia" w:eastAsia="宋体"/>
                <w:sz w:val="24"/>
                <w:szCs w:val="24"/>
                <w:highlight w:val="none"/>
              </w:rPr>
              <w:t>档案标准化加工服务</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kern w:val="0"/>
                <w:sz w:val="24"/>
                <w:szCs w:val="24"/>
                <w:highlight w:val="none"/>
              </w:rPr>
            </w:pPr>
            <w:r>
              <w:rPr>
                <w:rFonts w:hint="eastAsia" w:ascii="宋体" w:eastAsia="宋体"/>
                <w:sz w:val="24"/>
                <w:szCs w:val="24"/>
                <w:highlight w:val="none"/>
              </w:rPr>
              <w:t>1</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eastAsia="宋体" w:cs="宋体"/>
                <w:kern w:val="0"/>
                <w:sz w:val="24"/>
                <w:szCs w:val="24"/>
                <w:highlight w:val="none"/>
              </w:rPr>
            </w:pPr>
            <w:r>
              <w:rPr>
                <w:rFonts w:hint="eastAsia" w:eastAsia="宋体"/>
                <w:sz w:val="24"/>
                <w:szCs w:val="24"/>
                <w:highlight w:val="none"/>
              </w:rPr>
              <w:t>详见第三章</w:t>
            </w:r>
          </w:p>
        </w:tc>
      </w:tr>
    </w:tbl>
    <w:p>
      <w:pPr>
        <w:tabs>
          <w:tab w:val="left" w:pos="8360"/>
        </w:tabs>
        <w:spacing w:line="360" w:lineRule="auto"/>
        <w:ind w:left="-80" w:leftChars="-100" w:hanging="240" w:hangingChars="100"/>
        <w:jc w:val="left"/>
        <w:rPr>
          <w:rFonts w:ascii="宋体" w:eastAsia="宋体"/>
          <w:sz w:val="24"/>
          <w:szCs w:val="24"/>
          <w:highlight w:val="none"/>
        </w:rPr>
      </w:pPr>
      <w:r>
        <w:rPr>
          <w:rFonts w:hint="eastAsia" w:ascii="宋体" w:eastAsia="宋体"/>
          <w:sz w:val="24"/>
          <w:szCs w:val="24"/>
          <w:highlight w:val="none"/>
        </w:rPr>
        <w:t>注：</w:t>
      </w:r>
    </w:p>
    <w:p>
      <w:pPr>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1、以上项目内容及具体要求详见第三章《采购项目及要求》。</w:t>
      </w:r>
    </w:p>
    <w:p>
      <w:pPr>
        <w:spacing w:line="360" w:lineRule="auto"/>
        <w:ind w:firstLine="480" w:firstLineChars="200"/>
        <w:rPr>
          <w:rFonts w:ascii="宋体" w:eastAsia="宋体" w:cs="宋体"/>
          <w:b/>
          <w:sz w:val="24"/>
          <w:szCs w:val="24"/>
          <w:highlight w:val="none"/>
        </w:rPr>
      </w:pPr>
      <w:r>
        <w:rPr>
          <w:rFonts w:hint="eastAsia" w:ascii="宋体" w:eastAsia="宋体" w:cs="宋体"/>
          <w:sz w:val="24"/>
          <w:szCs w:val="24"/>
          <w:highlight w:val="none"/>
        </w:rPr>
        <w:t>2、报价单位按合同包报价，对合同包内容报价时必须完整。评审与成交以合同包为单位。</w:t>
      </w:r>
    </w:p>
    <w:p>
      <w:pPr>
        <w:tabs>
          <w:tab w:val="left" w:pos="8360"/>
        </w:tabs>
        <w:spacing w:line="360" w:lineRule="auto"/>
        <w:ind w:firstLine="480" w:firstLineChars="200"/>
        <w:jc w:val="left"/>
        <w:rPr>
          <w:rFonts w:ascii="宋体" w:eastAsia="宋体"/>
          <w:sz w:val="24"/>
          <w:szCs w:val="24"/>
          <w:highlight w:val="none"/>
        </w:rPr>
      </w:pPr>
      <w:r>
        <w:rPr>
          <w:rFonts w:hint="eastAsia" w:ascii="宋体" w:eastAsia="宋体"/>
          <w:sz w:val="24"/>
          <w:szCs w:val="24"/>
          <w:highlight w:val="none"/>
        </w:rPr>
        <w:t>3、报价单位应以包括项目所涉及的所有费用进行报价。</w:t>
      </w:r>
    </w:p>
    <w:p>
      <w:pPr>
        <w:tabs>
          <w:tab w:val="left" w:pos="8360"/>
        </w:tabs>
        <w:spacing w:line="360" w:lineRule="auto"/>
        <w:ind w:firstLine="464" w:firstLineChars="200"/>
        <w:jc w:val="left"/>
        <w:rPr>
          <w:rFonts w:ascii="宋体" w:eastAsia="宋体"/>
          <w:spacing w:val="-4"/>
          <w:sz w:val="24"/>
          <w:szCs w:val="24"/>
          <w:highlight w:val="none"/>
        </w:rPr>
      </w:pPr>
      <w:r>
        <w:rPr>
          <w:rFonts w:hint="eastAsia" w:ascii="宋体" w:eastAsia="宋体"/>
          <w:spacing w:val="-4"/>
          <w:sz w:val="24"/>
          <w:szCs w:val="24"/>
          <w:highlight w:val="none"/>
        </w:rPr>
        <w:t>4、成交单位不得以任何名义和理由进行分包或转包，如有发现，采购单位有权单方中止合同，且成交单位须赔偿由此给采购单位带来的一切损失。</w:t>
      </w:r>
    </w:p>
    <w:p>
      <w:pPr>
        <w:keepNext/>
        <w:keepLines/>
        <w:spacing w:before="120" w:after="260" w:line="360" w:lineRule="auto"/>
        <w:jc w:val="center"/>
        <w:outlineLvl w:val="1"/>
        <w:rPr>
          <w:rFonts w:ascii="CG Times" w:hAnsi="CG Times"/>
          <w:b/>
          <w:sz w:val="30"/>
          <w:szCs w:val="20"/>
          <w:highlight w:val="none"/>
        </w:rPr>
      </w:pPr>
      <w:bookmarkStart w:id="5" w:name="_Toc26761"/>
      <w:r>
        <w:rPr>
          <w:rFonts w:hint="eastAsia" w:ascii="宋体" w:eastAsia="宋体"/>
          <w:b/>
          <w:sz w:val="36"/>
          <w:szCs w:val="20"/>
          <w:highlight w:val="none"/>
        </w:rPr>
        <w:t>二、</w:t>
      </w:r>
      <w:r>
        <w:rPr>
          <w:rFonts w:hint="eastAsia" w:ascii="宋体" w:eastAsia="宋体"/>
          <w:b/>
          <w:sz w:val="36"/>
          <w:szCs w:val="20"/>
          <w:highlight w:val="none"/>
          <w:lang w:eastAsia="zh-CN"/>
        </w:rPr>
        <w:t>比价</w:t>
      </w:r>
      <w:r>
        <w:rPr>
          <w:rFonts w:hint="eastAsia" w:ascii="宋体" w:eastAsia="宋体"/>
          <w:b/>
          <w:sz w:val="36"/>
          <w:szCs w:val="20"/>
          <w:highlight w:val="none"/>
        </w:rPr>
        <w:t>须知</w:t>
      </w:r>
      <w:bookmarkEnd w:id="5"/>
    </w:p>
    <w:p>
      <w:pPr>
        <w:spacing w:line="360" w:lineRule="auto"/>
        <w:jc w:val="center"/>
        <w:rPr>
          <w:rFonts w:ascii="宋体" w:eastAsia="宋体"/>
          <w:sz w:val="24"/>
          <w:highlight w:val="none"/>
        </w:rPr>
      </w:pPr>
      <w:r>
        <w:rPr>
          <w:rFonts w:hint="eastAsia" w:ascii="宋体" w:eastAsia="宋体"/>
          <w:b/>
          <w:bCs/>
          <w:highlight w:val="none"/>
          <w:lang w:eastAsia="zh-CN"/>
        </w:rPr>
        <w:t>比价</w:t>
      </w:r>
      <w:r>
        <w:rPr>
          <w:rFonts w:hint="eastAsia" w:ascii="宋体" w:eastAsia="宋体"/>
          <w:b/>
          <w:bCs/>
          <w:highlight w:val="none"/>
        </w:rPr>
        <w:t>须知前附表</w:t>
      </w:r>
    </w:p>
    <w:p>
      <w:pPr>
        <w:spacing w:line="360" w:lineRule="auto"/>
        <w:rPr>
          <w:rFonts w:ascii="宋体" w:eastAsia="宋体"/>
          <w:sz w:val="24"/>
          <w:highlight w:val="none"/>
        </w:rPr>
      </w:pPr>
    </w:p>
    <w:tbl>
      <w:tblPr>
        <w:tblStyle w:val="11"/>
        <w:tblW w:w="9180" w:type="dxa"/>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eastAsia="宋体"/>
                <w:b/>
                <w:sz w:val="24"/>
                <w:szCs w:val="24"/>
                <w:highlight w:val="none"/>
              </w:rPr>
            </w:pPr>
            <w:r>
              <w:rPr>
                <w:rFonts w:hint="eastAsia" w:ascii="宋体" w:eastAsia="宋体"/>
                <w:b/>
                <w:sz w:val="24"/>
                <w:szCs w:val="24"/>
                <w:highlight w:val="none"/>
              </w:rPr>
              <w:t>项号</w:t>
            </w:r>
          </w:p>
        </w:tc>
        <w:tc>
          <w:tcPr>
            <w:tcW w:w="1080"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eastAsia="宋体"/>
                <w:b/>
                <w:sz w:val="24"/>
                <w:szCs w:val="24"/>
                <w:highlight w:val="none"/>
              </w:rPr>
            </w:pPr>
            <w:r>
              <w:rPr>
                <w:rFonts w:hint="eastAsia" w:ascii="宋体" w:eastAsia="宋体"/>
                <w:b/>
                <w:sz w:val="24"/>
                <w:szCs w:val="24"/>
                <w:highlight w:val="none"/>
              </w:rPr>
              <w:t xml:space="preserve">条款号 </w:t>
            </w:r>
          </w:p>
        </w:tc>
        <w:tc>
          <w:tcPr>
            <w:tcW w:w="7200"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eastAsia="宋体"/>
                <w:b/>
                <w:sz w:val="24"/>
                <w:szCs w:val="24"/>
                <w:highlight w:val="none"/>
              </w:rPr>
            </w:pPr>
            <w:r>
              <w:rPr>
                <w:rFonts w:hint="eastAsia" w:ascii="宋体" w:eastAsia="宋体"/>
                <w:b/>
                <w:sz w:val="24"/>
                <w:szCs w:val="24"/>
                <w:highlight w:val="none"/>
              </w:rPr>
              <w:t xml:space="preserve">          编   列   内    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sz w:val="24"/>
                <w:szCs w:val="24"/>
                <w:highlight w:val="none"/>
              </w:rPr>
              <w:t>1.1</w:t>
            </w:r>
          </w:p>
        </w:tc>
        <w:tc>
          <w:tcPr>
            <w:tcW w:w="720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b/>
                <w:sz w:val="24"/>
                <w:szCs w:val="24"/>
                <w:highlight w:val="none"/>
              </w:rPr>
              <w:t>项目名称：</w:t>
            </w:r>
            <w:r>
              <w:rPr>
                <w:rFonts w:hint="eastAsia" w:eastAsia="宋体"/>
                <w:sz w:val="24"/>
                <w:szCs w:val="24"/>
                <w:highlight w:val="none"/>
              </w:rPr>
              <w:t>档案标准化加工服务</w:t>
            </w:r>
          </w:p>
          <w:p>
            <w:pPr>
              <w:spacing w:before="156" w:beforeLines="50" w:line="360" w:lineRule="auto"/>
              <w:rPr>
                <w:rFonts w:ascii="宋体" w:eastAsia="宋体"/>
                <w:sz w:val="24"/>
                <w:szCs w:val="24"/>
                <w:highlight w:val="none"/>
              </w:rPr>
            </w:pPr>
            <w:r>
              <w:rPr>
                <w:rFonts w:hint="eastAsia" w:ascii="宋体" w:eastAsia="宋体"/>
                <w:b/>
                <w:sz w:val="24"/>
                <w:szCs w:val="24"/>
                <w:highlight w:val="none"/>
              </w:rPr>
              <w:t>项目编号：</w:t>
            </w:r>
            <w:r>
              <w:rPr>
                <w:rFonts w:hint="eastAsia" w:ascii="宋体" w:eastAsia="宋体"/>
                <w:b/>
                <w:sz w:val="24"/>
                <w:szCs w:val="24"/>
                <w:highlight w:val="none"/>
              </w:rPr>
              <w:t>2024-SAZB-XJ-007</w:t>
            </w:r>
          </w:p>
          <w:p>
            <w:pPr>
              <w:spacing w:before="156" w:beforeLines="50" w:line="360" w:lineRule="auto"/>
              <w:rPr>
                <w:rFonts w:ascii="宋体" w:eastAsia="宋体"/>
                <w:sz w:val="24"/>
                <w:szCs w:val="24"/>
                <w:highlight w:val="none"/>
                <w:u w:val="single"/>
              </w:rPr>
            </w:pPr>
            <w:r>
              <w:rPr>
                <w:rFonts w:hint="eastAsia" w:ascii="宋体" w:eastAsia="宋体"/>
                <w:b/>
                <w:sz w:val="24"/>
                <w:szCs w:val="24"/>
                <w:highlight w:val="none"/>
              </w:rPr>
              <w:t>采 购 人：</w:t>
            </w:r>
            <w:r>
              <w:rPr>
                <w:rFonts w:hint="eastAsia" w:ascii="宋体" w:eastAsia="宋体"/>
                <w:sz w:val="24"/>
                <w:szCs w:val="24"/>
                <w:highlight w:val="none"/>
              </w:rPr>
              <w:t>福建省辐射环境监督站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1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sz w:val="24"/>
                <w:szCs w:val="24"/>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2.2</w:t>
            </w:r>
          </w:p>
        </w:tc>
        <w:tc>
          <w:tcPr>
            <w:tcW w:w="720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资格标准：</w:t>
            </w:r>
          </w:p>
          <w:p>
            <w:pPr>
              <w:numPr>
                <w:ilvl w:val="0"/>
                <w:numId w:val="1"/>
              </w:numPr>
              <w:spacing w:before="156" w:beforeLines="50" w:line="276" w:lineRule="auto"/>
              <w:rPr>
                <w:rFonts w:asciiTheme="minorEastAsia" w:hAnsiTheme="minorEastAsia" w:eastAsiaTheme="minorEastAsia"/>
                <w:kern w:val="0"/>
                <w:sz w:val="24"/>
                <w:highlight w:val="none"/>
                <w:lang w:bidi="ar"/>
              </w:rPr>
            </w:pPr>
            <w:r>
              <w:rPr>
                <w:rFonts w:hint="eastAsia" w:asciiTheme="minorEastAsia" w:hAnsiTheme="minorEastAsia" w:eastAsiaTheme="minorEastAsia"/>
                <w:kern w:val="0"/>
                <w:sz w:val="24"/>
                <w:highlight w:val="none"/>
                <w:lang w:bidi="ar"/>
              </w:rPr>
              <w:t>报价单位须具备独立法人资格，持有有效的营业执照；</w:t>
            </w:r>
          </w:p>
          <w:p>
            <w:pPr>
              <w:numPr>
                <w:ilvl w:val="0"/>
                <w:numId w:val="1"/>
              </w:numPr>
              <w:spacing w:before="156" w:beforeLines="50" w:line="276" w:lineRule="auto"/>
              <w:rPr>
                <w:rFonts w:cs="宋体"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报价单位须具备</w:t>
            </w:r>
            <w:r>
              <w:rPr>
                <w:rFonts w:hint="eastAsia" w:asciiTheme="minorEastAsia" w:hAnsiTheme="minorEastAsia" w:eastAsiaTheme="minorEastAsia"/>
                <w:kern w:val="0"/>
                <w:sz w:val="24"/>
                <w:highlight w:val="none"/>
                <w:lang w:bidi="ar"/>
              </w:rPr>
              <w:t>有效期限内的福建省档案服务机构备案证书，须提供证书复</w:t>
            </w:r>
            <w:r>
              <w:rPr>
                <w:rFonts w:hint="eastAsia" w:asciiTheme="minorEastAsia" w:hAnsiTheme="minorEastAsia" w:eastAsiaTheme="minorEastAsia"/>
                <w:color w:val="auto"/>
                <w:kern w:val="0"/>
                <w:sz w:val="24"/>
                <w:highlight w:val="none"/>
                <w:lang w:bidi="ar"/>
              </w:rPr>
              <w:t>印件并加盖公章</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numPr>
                <w:ilvl w:val="0"/>
                <w:numId w:val="1"/>
              </w:numPr>
              <w:spacing w:before="156" w:beforeLines="50" w:line="276" w:lineRule="auto"/>
              <w:rPr>
                <w:rFonts w:cs="宋体" w:asciiTheme="minorEastAsia" w:hAnsiTheme="minorEastAsia" w:eastAsiaTheme="minorEastAsia"/>
                <w:sz w:val="24"/>
                <w:szCs w:val="24"/>
                <w:highlight w:val="none"/>
              </w:rPr>
            </w:pPr>
            <w:r>
              <w:rPr>
                <w:rFonts w:hint="eastAsia" w:asciiTheme="minorEastAsia" w:hAnsiTheme="minorEastAsia" w:eastAsiaTheme="minorEastAsia"/>
                <w:kern w:val="0"/>
                <w:sz w:val="24"/>
                <w:highlight w:val="none"/>
                <w:lang w:val="en-US" w:eastAsia="zh-CN" w:bidi="ar"/>
              </w:rPr>
              <w:t>报价单位须具备乙级涉密资质。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sz w:val="24"/>
                <w:szCs w:val="24"/>
                <w:highlight w:val="none"/>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sz w:val="24"/>
                <w:szCs w:val="24"/>
                <w:highlight w:val="none"/>
              </w:rPr>
              <w:t>3.1</w:t>
            </w:r>
          </w:p>
        </w:tc>
        <w:tc>
          <w:tcPr>
            <w:tcW w:w="720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b/>
                <w:sz w:val="24"/>
                <w:szCs w:val="24"/>
                <w:highlight w:val="none"/>
              </w:rPr>
              <w:t>报价文件递交地址：</w:t>
            </w:r>
            <w:r>
              <w:rPr>
                <w:rFonts w:hint="eastAsia" w:ascii="宋体" w:hAnsi="宋体" w:eastAsia="宋体" w:cs="宋体"/>
                <w:b/>
                <w:bCs/>
                <w:color w:val="auto"/>
                <w:sz w:val="24"/>
                <w:highlight w:val="none"/>
                <w:u w:val="single"/>
                <w:lang w:eastAsia="zh-CN"/>
              </w:rPr>
              <w:t>福州市鼓楼区湖东路79号福建外运大厦六层东区</w:t>
            </w:r>
          </w:p>
          <w:p>
            <w:pPr>
              <w:spacing w:before="156" w:beforeLines="50" w:line="360" w:lineRule="auto"/>
              <w:rPr>
                <w:rFonts w:ascii="宋体" w:eastAsia="宋体"/>
                <w:sz w:val="24"/>
                <w:szCs w:val="24"/>
                <w:highlight w:val="none"/>
              </w:rPr>
            </w:pPr>
            <w:r>
              <w:rPr>
                <w:rFonts w:hint="eastAsia" w:ascii="宋体" w:eastAsia="宋体"/>
                <w:b/>
                <w:sz w:val="24"/>
                <w:szCs w:val="24"/>
                <w:highlight w:val="none"/>
              </w:rPr>
              <w:t>接 收 人：</w:t>
            </w:r>
            <w:r>
              <w:rPr>
                <w:rFonts w:hint="eastAsia" w:ascii="宋体" w:eastAsia="宋体"/>
                <w:b/>
                <w:bCs/>
                <w:sz w:val="24"/>
                <w:highlight w:val="none"/>
                <w:u w:val="single"/>
              </w:rPr>
              <w:t>福建顺安招标代理有限公司</w:t>
            </w:r>
          </w:p>
          <w:p>
            <w:pPr>
              <w:spacing w:before="156" w:beforeLines="50" w:line="360" w:lineRule="auto"/>
              <w:rPr>
                <w:rFonts w:ascii="宋体" w:eastAsia="宋体"/>
                <w:sz w:val="24"/>
                <w:szCs w:val="24"/>
                <w:highlight w:val="none"/>
              </w:rPr>
            </w:pPr>
            <w:r>
              <w:rPr>
                <w:rFonts w:hint="eastAsia" w:ascii="宋体" w:eastAsia="宋体"/>
                <w:b/>
                <w:sz w:val="24"/>
                <w:szCs w:val="24"/>
                <w:highlight w:val="none"/>
              </w:rPr>
              <w:t>报价截止时间：</w:t>
            </w:r>
            <w:r>
              <w:rPr>
                <w:rFonts w:hint="eastAsia" w:ascii="宋体" w:eastAsia="宋体"/>
                <w:b/>
                <w:sz w:val="24"/>
                <w:highlight w:val="none"/>
                <w:u w:val="single"/>
              </w:rPr>
              <w:t>[202</w:t>
            </w:r>
            <w:r>
              <w:rPr>
                <w:rFonts w:hint="eastAsia" w:ascii="宋体" w:eastAsia="宋体"/>
                <w:b/>
                <w:sz w:val="24"/>
                <w:highlight w:val="none"/>
                <w:u w:val="single"/>
                <w:lang w:val="en-US" w:eastAsia="zh-CN"/>
              </w:rPr>
              <w:t>4</w:t>
            </w:r>
            <w:r>
              <w:rPr>
                <w:rFonts w:hint="eastAsia" w:ascii="宋体" w:eastAsia="宋体"/>
                <w:b/>
                <w:sz w:val="24"/>
                <w:highlight w:val="none"/>
                <w:u w:val="single"/>
              </w:rPr>
              <w:t>年4月</w:t>
            </w:r>
            <w:r>
              <w:rPr>
                <w:rFonts w:hint="eastAsia" w:ascii="宋体" w:eastAsia="宋体"/>
                <w:b/>
                <w:sz w:val="24"/>
                <w:highlight w:val="none"/>
                <w:u w:val="single"/>
                <w:lang w:val="en-US" w:eastAsia="zh-CN"/>
              </w:rPr>
              <w:t>7</w:t>
            </w:r>
            <w:r>
              <w:rPr>
                <w:rFonts w:hint="eastAsia" w:ascii="宋体" w:eastAsia="宋体"/>
                <w:b/>
                <w:sz w:val="24"/>
                <w:highlight w:val="none"/>
                <w:u w:val="single"/>
              </w:rPr>
              <w:t xml:space="preserve"> 日 </w:t>
            </w:r>
            <w:r>
              <w:rPr>
                <w:rFonts w:hint="eastAsia" w:ascii="宋体" w:eastAsia="宋体"/>
                <w:b/>
                <w:sz w:val="24"/>
                <w:highlight w:val="none"/>
                <w:u w:val="single"/>
                <w:lang w:val="en-US" w:eastAsia="zh-CN"/>
              </w:rPr>
              <w:t>09</w:t>
            </w:r>
            <w:r>
              <w:rPr>
                <w:rFonts w:hint="eastAsia" w:ascii="宋体" w:eastAsia="宋体"/>
                <w:b/>
                <w:sz w:val="24"/>
                <w:highlight w:val="none"/>
                <w:u w:val="single"/>
              </w:rPr>
              <w:t>:00</w:t>
            </w:r>
            <w:r>
              <w:rPr>
                <w:rFonts w:ascii="宋体" w:eastAsia="宋体"/>
                <w:b/>
                <w:sz w:val="24"/>
                <w:highlight w:val="none"/>
                <w:u w:val="single"/>
              </w:rPr>
              <w:t xml:space="preserve"> </w:t>
            </w:r>
            <w:r>
              <w:rPr>
                <w:rFonts w:hint="eastAsia" w:ascii="宋体" w:eastAsia="宋体"/>
                <w:b/>
                <w:sz w:val="24"/>
                <w:highlight w:val="none"/>
                <w:u w:val="single"/>
              </w:rPr>
              <w:t>］</w:t>
            </w:r>
            <w:r>
              <w:rPr>
                <w:rFonts w:hint="eastAsia" w:ascii="宋体" w:eastAsia="宋体"/>
                <w:b/>
                <w:sz w:val="24"/>
                <w:szCs w:val="24"/>
                <w:highlight w:val="none"/>
                <w:u w:val="single"/>
              </w:rPr>
              <w:t>（北京时间）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92"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sz w:val="24"/>
                <w:szCs w:val="24"/>
                <w:highlight w:val="none"/>
              </w:rPr>
              <w:t>3.2</w:t>
            </w:r>
          </w:p>
        </w:tc>
        <w:tc>
          <w:tcPr>
            <w:tcW w:w="7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rPr>
                <w:rFonts w:ascii="宋体" w:eastAsia="宋体"/>
                <w:b/>
                <w:sz w:val="24"/>
                <w:highlight w:val="none"/>
              </w:rPr>
            </w:pPr>
            <w:r>
              <w:rPr>
                <w:rFonts w:hint="eastAsia" w:ascii="宋体" w:eastAsia="宋体"/>
                <w:b/>
                <w:sz w:val="24"/>
                <w:highlight w:val="none"/>
              </w:rPr>
              <w:t>1）项目预算价：（超过预算价的报价为无效报价）</w:t>
            </w:r>
          </w:p>
          <w:p>
            <w:pPr>
              <w:adjustRightInd w:val="0"/>
              <w:snapToGrid w:val="0"/>
              <w:spacing w:before="156" w:beforeLines="50" w:line="360" w:lineRule="auto"/>
              <w:ind w:firstLine="352" w:firstLineChars="147"/>
              <w:rPr>
                <w:rFonts w:ascii="宋体" w:eastAsia="宋体"/>
                <w:sz w:val="24"/>
                <w:highlight w:val="none"/>
              </w:rPr>
            </w:pPr>
            <w:r>
              <w:rPr>
                <w:rFonts w:hint="eastAsia" w:ascii="宋体" w:eastAsia="宋体"/>
                <w:sz w:val="24"/>
                <w:highlight w:val="none"/>
              </w:rPr>
              <w:t>人民币</w:t>
            </w:r>
            <w:r>
              <w:rPr>
                <w:rFonts w:hint="eastAsia" w:ascii="宋体" w:eastAsia="宋体"/>
                <w:sz w:val="24"/>
                <w:highlight w:val="none"/>
                <w:u w:val="single"/>
              </w:rPr>
              <w:t xml:space="preserve">  </w:t>
            </w:r>
            <w:r>
              <w:rPr>
                <w:rFonts w:ascii="宋体" w:eastAsia="宋体"/>
                <w:sz w:val="24"/>
                <w:highlight w:val="none"/>
                <w:u w:val="single"/>
              </w:rPr>
              <w:t xml:space="preserve">   </w:t>
            </w:r>
            <w:r>
              <w:rPr>
                <w:rFonts w:hint="eastAsia" w:ascii="宋体" w:eastAsia="宋体"/>
                <w:sz w:val="24"/>
                <w:highlight w:val="none"/>
                <w:u w:val="single"/>
              </w:rPr>
              <w:t>叁万元</w:t>
            </w:r>
            <w:r>
              <w:rPr>
                <w:rFonts w:ascii="宋体" w:eastAsia="宋体"/>
                <w:sz w:val="24"/>
                <w:highlight w:val="none"/>
                <w:u w:val="single"/>
              </w:rPr>
              <w:t xml:space="preserve">     </w:t>
            </w:r>
            <w:r>
              <w:rPr>
                <w:rFonts w:hint="eastAsia" w:ascii="宋体" w:eastAsia="宋体"/>
                <w:sz w:val="24"/>
                <w:highlight w:val="none"/>
                <w:u w:val="single"/>
              </w:rPr>
              <w:t xml:space="preserve"> </w:t>
            </w:r>
            <w:r>
              <w:rPr>
                <w:rFonts w:hint="eastAsia" w:ascii="宋体" w:eastAsia="宋体"/>
                <w:sz w:val="24"/>
                <w:highlight w:val="none"/>
              </w:rPr>
              <w:t>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sz w:val="24"/>
                <w:szCs w:val="24"/>
                <w:highlight w:val="none"/>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sz w:val="24"/>
                <w:szCs w:val="24"/>
                <w:highlight w:val="none"/>
              </w:rPr>
              <w:t>4.1</w:t>
            </w:r>
          </w:p>
        </w:tc>
        <w:tc>
          <w:tcPr>
            <w:tcW w:w="720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80" w:firstLineChars="200"/>
              <w:rPr>
                <w:rFonts w:ascii="宋体" w:eastAsia="宋体"/>
                <w:sz w:val="24"/>
                <w:szCs w:val="24"/>
                <w:highlight w:val="none"/>
              </w:rPr>
            </w:pPr>
            <w:r>
              <w:rPr>
                <w:rFonts w:hint="eastAsia" w:ascii="宋体" w:eastAsia="宋体"/>
                <w:sz w:val="24"/>
                <w:szCs w:val="24"/>
                <w:highlight w:val="none"/>
              </w:rPr>
              <w:t>报价文件：</w:t>
            </w:r>
            <w:r>
              <w:rPr>
                <w:rFonts w:hint="eastAsia" w:ascii="宋体" w:eastAsia="宋体"/>
                <w:b/>
                <w:sz w:val="24"/>
                <w:szCs w:val="24"/>
                <w:highlight w:val="none"/>
              </w:rPr>
              <w:t>正本一份，副本三份。</w:t>
            </w:r>
            <w:r>
              <w:rPr>
                <w:rFonts w:hint="eastAsia" w:ascii="宋体" w:eastAsia="宋体"/>
                <w:sz w:val="24"/>
                <w:highlight w:val="none"/>
              </w:rPr>
              <w:t>报价文件用A4幅面纸张打印装订，应编制封面、目录、页码，装订成册，并加盖骑缝章，副本可以用正本的完整复印件，并在封面标明“正本”、“副本”字样。正本与副本如有不一致，则以正本为准。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sz w:val="24"/>
                <w:szCs w:val="24"/>
                <w:highlight w:val="none"/>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sz w:val="24"/>
                <w:szCs w:val="24"/>
                <w:highlight w:val="none"/>
              </w:rPr>
              <w:t>5.1</w:t>
            </w:r>
          </w:p>
        </w:tc>
        <w:tc>
          <w:tcPr>
            <w:tcW w:w="7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eastAsia="宋体"/>
                <w:b/>
                <w:sz w:val="24"/>
                <w:szCs w:val="24"/>
                <w:highlight w:val="none"/>
              </w:rPr>
            </w:pPr>
            <w:r>
              <w:rPr>
                <w:rFonts w:hint="eastAsia" w:ascii="宋体" w:eastAsia="宋体"/>
                <w:b/>
                <w:sz w:val="24"/>
                <w:szCs w:val="24"/>
                <w:highlight w:val="none"/>
              </w:rPr>
              <w:t>评估原则及方法：</w:t>
            </w:r>
            <w:r>
              <w:rPr>
                <w:rFonts w:hint="eastAsia" w:ascii="宋体" w:eastAsia="宋体"/>
                <w:sz w:val="24"/>
                <w:szCs w:val="24"/>
                <w:highlight w:val="none"/>
                <w:lang w:val="en-US" w:eastAsia="zh-CN"/>
              </w:rPr>
              <w:t>最低价中标</w:t>
            </w:r>
            <w:r>
              <w:rPr>
                <w:rFonts w:hint="eastAsia" w:ascii="宋体" w:eastAsia="宋体"/>
                <w:sz w:val="24"/>
                <w:szCs w:val="24"/>
                <w:highlight w:val="none"/>
              </w:rPr>
              <w:t>法</w:t>
            </w:r>
          </w:p>
          <w:p>
            <w:pPr>
              <w:adjustRightInd w:val="0"/>
              <w:snapToGrid w:val="0"/>
              <w:spacing w:line="480" w:lineRule="exact"/>
              <w:ind w:firstLine="398" w:firstLineChars="166"/>
              <w:rPr>
                <w:rFonts w:ascii="宋体" w:eastAsia="宋体"/>
                <w:bCs/>
                <w:sz w:val="24"/>
                <w:szCs w:val="24"/>
                <w:highlight w:val="none"/>
              </w:rPr>
            </w:pPr>
            <w:r>
              <w:rPr>
                <w:rFonts w:hint="eastAsia" w:ascii="宋体" w:eastAsia="宋体"/>
                <w:bCs/>
                <w:sz w:val="24"/>
                <w:szCs w:val="24"/>
                <w:highlight w:val="none"/>
              </w:rPr>
              <w:t>1.资格审查：评标小组将逐一对所有报价单位进行资格性审查和符合性审查。</w:t>
            </w:r>
          </w:p>
          <w:p>
            <w:pPr>
              <w:adjustRightInd w:val="0"/>
              <w:snapToGrid w:val="0"/>
              <w:spacing w:line="480" w:lineRule="exact"/>
              <w:ind w:firstLine="398" w:firstLineChars="166"/>
              <w:rPr>
                <w:rFonts w:hint="default" w:ascii="宋体" w:eastAsia="宋体"/>
                <w:sz w:val="24"/>
                <w:szCs w:val="24"/>
                <w:highlight w:val="none"/>
                <w:lang w:val="en-US" w:eastAsia="zh-CN"/>
              </w:rPr>
            </w:pPr>
            <w:r>
              <w:rPr>
                <w:rFonts w:hint="eastAsia" w:ascii="宋体" w:eastAsia="宋体"/>
                <w:sz w:val="24"/>
                <w:szCs w:val="24"/>
                <w:highlight w:val="none"/>
              </w:rPr>
              <w:t>2.</w:t>
            </w:r>
            <w:r>
              <w:rPr>
                <w:rFonts w:hint="eastAsia" w:ascii="宋体" w:eastAsia="宋体"/>
                <w:sz w:val="24"/>
                <w:szCs w:val="24"/>
                <w:highlight w:val="none"/>
              </w:rPr>
              <w:t>技术和商务评审：按照</w:t>
            </w:r>
            <w:r>
              <w:rPr>
                <w:rFonts w:hint="eastAsia" w:ascii="宋体" w:eastAsia="宋体"/>
                <w:sz w:val="24"/>
                <w:szCs w:val="24"/>
                <w:highlight w:val="none"/>
                <w:lang w:val="en-US" w:eastAsia="zh-CN"/>
              </w:rPr>
              <w:t>比价</w:t>
            </w:r>
            <w:r>
              <w:rPr>
                <w:rFonts w:hint="eastAsia" w:ascii="宋体" w:eastAsia="宋体"/>
                <w:sz w:val="24"/>
                <w:szCs w:val="24"/>
                <w:highlight w:val="none"/>
              </w:rPr>
              <w:t>文件要求，</w:t>
            </w:r>
            <w:r>
              <w:rPr>
                <w:rFonts w:hint="eastAsia" w:ascii="宋体" w:eastAsia="宋体"/>
                <w:sz w:val="24"/>
                <w:szCs w:val="24"/>
                <w:highlight w:val="none"/>
                <w:lang w:val="en-US" w:eastAsia="zh-CN"/>
              </w:rPr>
              <w:t>进行技术和商务评审(包括但不限于实质性响应、技术偏离等事项)</w:t>
            </w:r>
            <w:r>
              <w:rPr>
                <w:rFonts w:hint="eastAsia" w:ascii="宋体" w:eastAsia="宋体"/>
                <w:sz w:val="24"/>
                <w:szCs w:val="24"/>
                <w:highlight w:val="none"/>
              </w:rPr>
              <w:t>；</w:t>
            </w:r>
          </w:p>
          <w:p>
            <w:pPr>
              <w:adjustRightInd w:val="0"/>
              <w:snapToGrid w:val="0"/>
              <w:spacing w:line="480" w:lineRule="exact"/>
              <w:ind w:firstLine="398" w:firstLineChars="166"/>
              <w:rPr>
                <w:rFonts w:hint="eastAsia" w:ascii="宋体" w:eastAsia="宋体"/>
                <w:sz w:val="24"/>
                <w:szCs w:val="24"/>
                <w:highlight w:val="none"/>
                <w:lang w:val="en-US" w:eastAsia="zh-CN"/>
              </w:rPr>
            </w:pPr>
            <w:r>
              <w:rPr>
                <w:rFonts w:hint="eastAsia" w:ascii="宋体" w:eastAsia="宋体"/>
                <w:sz w:val="24"/>
                <w:szCs w:val="24"/>
                <w:highlight w:val="none"/>
              </w:rPr>
              <w:t>3.</w:t>
            </w:r>
            <w:r>
              <w:rPr>
                <w:rFonts w:hint="eastAsia" w:ascii="宋体" w:eastAsia="宋体"/>
                <w:sz w:val="24"/>
                <w:szCs w:val="24"/>
                <w:highlight w:val="none"/>
              </w:rPr>
              <w:t>评估及确定成交供应商：</w:t>
            </w:r>
            <w:r>
              <w:rPr>
                <w:rFonts w:hint="eastAsia" w:ascii="宋体" w:eastAsia="宋体"/>
                <w:sz w:val="24"/>
                <w:szCs w:val="24"/>
                <w:highlight w:val="none"/>
                <w:lang w:val="en-US" w:eastAsia="zh-CN"/>
              </w:rPr>
              <w:t>通过</w:t>
            </w:r>
            <w:r>
              <w:rPr>
                <w:rFonts w:hint="eastAsia" w:ascii="宋体" w:eastAsia="宋体"/>
                <w:bCs/>
                <w:sz w:val="24"/>
                <w:szCs w:val="24"/>
                <w:highlight w:val="none"/>
              </w:rPr>
              <w:t>资格审查</w:t>
            </w:r>
            <w:r>
              <w:rPr>
                <w:rFonts w:hint="eastAsia" w:ascii="宋体" w:eastAsia="宋体"/>
                <w:bCs/>
                <w:sz w:val="24"/>
                <w:szCs w:val="24"/>
                <w:highlight w:val="none"/>
                <w:lang w:eastAsia="zh-CN"/>
              </w:rPr>
              <w:t>、</w:t>
            </w:r>
            <w:r>
              <w:rPr>
                <w:rFonts w:hint="eastAsia" w:ascii="宋体" w:eastAsia="宋体"/>
                <w:sz w:val="24"/>
                <w:szCs w:val="24"/>
                <w:highlight w:val="none"/>
              </w:rPr>
              <w:t>技术和商务评审</w:t>
            </w:r>
            <w:r>
              <w:rPr>
                <w:rFonts w:hint="eastAsia" w:ascii="宋体" w:eastAsia="宋体"/>
                <w:sz w:val="24"/>
                <w:szCs w:val="24"/>
                <w:highlight w:val="none"/>
                <w:lang w:val="en-US" w:eastAsia="zh-CN"/>
              </w:rPr>
              <w:t>后</w:t>
            </w:r>
            <w:r>
              <w:rPr>
                <w:rFonts w:hint="eastAsia" w:ascii="宋体" w:eastAsia="宋体"/>
                <w:sz w:val="24"/>
                <w:szCs w:val="24"/>
                <w:highlight w:val="none"/>
              </w:rPr>
              <w:t>按投标价由低到高顺序排列；投标报价相同的，按技术文件得分高低排列。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6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sz w:val="24"/>
                <w:szCs w:val="24"/>
                <w:highlight w:val="none"/>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ascii="宋体" w:eastAsia="宋体"/>
                <w:sz w:val="24"/>
                <w:szCs w:val="24"/>
                <w:highlight w:val="none"/>
              </w:rPr>
            </w:pPr>
            <w:r>
              <w:rPr>
                <w:rFonts w:hint="eastAsia" w:ascii="宋体" w:eastAsia="宋体"/>
                <w:sz w:val="24"/>
                <w:szCs w:val="24"/>
                <w:highlight w:val="none"/>
              </w:rPr>
              <w:t>6.1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rPr>
                <w:rFonts w:ascii="宋体" w:eastAsia="宋体"/>
                <w:color w:val="000000"/>
                <w:sz w:val="24"/>
                <w:highlight w:val="none"/>
              </w:rPr>
            </w:pPr>
            <w:r>
              <w:rPr>
                <w:rFonts w:hint="eastAsia" w:ascii="宋体" w:eastAsia="宋体"/>
                <w:color w:val="000000"/>
                <w:sz w:val="24"/>
                <w:highlight w:val="none"/>
              </w:rPr>
              <w:t>1.报价单位必须对其报价文件中提供各种资料、说明的真实性负责。在评选过程中，如有发现报价单位有为谋取中选而提供虚假资料欺骗采购单位的行为，将取消其中选资格，并按相关规定处罚。</w:t>
            </w:r>
          </w:p>
          <w:p>
            <w:pPr>
              <w:spacing w:line="480" w:lineRule="exact"/>
              <w:ind w:firstLine="480" w:firstLineChars="200"/>
              <w:rPr>
                <w:rFonts w:ascii="宋体" w:eastAsia="宋体"/>
                <w:color w:val="000000"/>
                <w:sz w:val="24"/>
                <w:highlight w:val="none"/>
              </w:rPr>
            </w:pPr>
            <w:r>
              <w:rPr>
                <w:rFonts w:hint="eastAsia" w:ascii="宋体" w:eastAsia="宋体"/>
                <w:color w:val="000000"/>
                <w:sz w:val="24"/>
                <w:highlight w:val="none"/>
              </w:rPr>
              <w:t>2.中选后，采购单位有可能对成交单位报价文件中的承诺内容和证明材料进行核查，成交单位应无条件配合采购单位的核查工作，不得托词拒绝核查或隐瞒真实情况。若发现成交单位虚假响应，则予以无效报价处理，并按相关规定处罚。</w:t>
            </w:r>
          </w:p>
          <w:p>
            <w:pPr>
              <w:spacing w:line="480" w:lineRule="exact"/>
              <w:ind w:firstLine="480" w:firstLineChars="200"/>
              <w:rPr>
                <w:rFonts w:ascii="宋体" w:eastAsia="宋体"/>
                <w:b/>
                <w:sz w:val="24"/>
                <w:szCs w:val="24"/>
                <w:highlight w:val="none"/>
              </w:rPr>
            </w:pPr>
            <w:r>
              <w:rPr>
                <w:rFonts w:hint="eastAsia" w:ascii="宋体" w:eastAsia="宋体"/>
                <w:color w:val="000000"/>
                <w:sz w:val="24"/>
                <w:highlight w:val="none"/>
              </w:rPr>
              <w:t>3.若在签订合同时，发现成交单位有提供虚假材料谋取中选等违法违规行为，将取消其成交单位资格，并按相关规定处罚；给采购单位造成损失的，还必须进行赔偿并负相关责任。</w:t>
            </w:r>
          </w:p>
        </w:tc>
      </w:tr>
    </w:tbl>
    <w:p>
      <w:pPr>
        <w:rPr>
          <w:highlight w:val="none"/>
        </w:rPr>
        <w:sectPr>
          <w:footerReference r:id="rId3" w:type="default"/>
          <w:pgSz w:w="11907" w:h="16839"/>
          <w:pgMar w:top="1440" w:right="1800" w:bottom="1440" w:left="1800" w:header="851" w:footer="992" w:gutter="0"/>
          <w:pgNumType w:fmt="decimal" w:start="1"/>
          <w:cols w:space="720" w:num="1"/>
          <w:docGrid w:type="lines" w:linePitch="312" w:charSpace="0"/>
        </w:sectPr>
      </w:pPr>
    </w:p>
    <w:p>
      <w:pPr>
        <w:keepNext/>
        <w:keepLines/>
        <w:spacing w:before="120" w:after="260" w:line="360" w:lineRule="auto"/>
        <w:jc w:val="center"/>
        <w:outlineLvl w:val="1"/>
        <w:rPr>
          <w:rFonts w:ascii="宋体" w:eastAsia="宋体"/>
          <w:b/>
          <w:sz w:val="36"/>
          <w:szCs w:val="20"/>
          <w:highlight w:val="none"/>
        </w:rPr>
      </w:pPr>
      <w:bookmarkStart w:id="6" w:name="_Toc15211"/>
      <w:r>
        <w:rPr>
          <w:rFonts w:hint="eastAsia" w:ascii="宋体" w:eastAsia="宋体"/>
          <w:b/>
          <w:sz w:val="36"/>
          <w:szCs w:val="20"/>
          <w:highlight w:val="none"/>
        </w:rPr>
        <w:t>三、采购项目及要求</w:t>
      </w:r>
      <w:bookmarkEnd w:id="6"/>
    </w:p>
    <w:p>
      <w:pPr>
        <w:spacing w:line="480" w:lineRule="auto"/>
        <w:rPr>
          <w:rFonts w:cs="Times New Roman"/>
          <w:b/>
          <w:sz w:val="24"/>
          <w:szCs w:val="24"/>
          <w:highlight w:val="none"/>
        </w:rPr>
      </w:pPr>
      <w:r>
        <w:rPr>
          <w:rFonts w:hint="eastAsia" w:eastAsia="宋体"/>
          <w:b/>
          <w:sz w:val="24"/>
          <w:szCs w:val="24"/>
          <w:highlight w:val="none"/>
        </w:rPr>
        <w:t>一、项目名称及数量：</w:t>
      </w:r>
    </w:p>
    <w:tbl>
      <w:tblPr>
        <w:tblStyle w:val="11"/>
        <w:tblW w:w="85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5"/>
        <w:gridCol w:w="5172"/>
        <w:gridCol w:w="643"/>
        <w:gridCol w:w="18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spacing w:line="480" w:lineRule="auto"/>
              <w:ind w:left="-246" w:leftChars="-77" w:right="-112" w:rightChars="-35"/>
              <w:jc w:val="center"/>
              <w:rPr>
                <w:rFonts w:ascii="宋体" w:eastAsia="宋体"/>
                <w:b/>
                <w:sz w:val="24"/>
                <w:szCs w:val="24"/>
                <w:highlight w:val="none"/>
              </w:rPr>
            </w:pPr>
            <w:r>
              <w:rPr>
                <w:rFonts w:hint="eastAsia" w:ascii="宋体" w:eastAsia="宋体"/>
                <w:b/>
                <w:sz w:val="24"/>
                <w:szCs w:val="24"/>
                <w:highlight w:val="none"/>
              </w:rPr>
              <w:t>合同包</w:t>
            </w:r>
          </w:p>
        </w:tc>
        <w:tc>
          <w:tcPr>
            <w:tcW w:w="5172" w:type="dxa"/>
            <w:tcBorders>
              <w:top w:val="single" w:color="auto" w:sz="4" w:space="0"/>
              <w:left w:val="single" w:color="auto" w:sz="4" w:space="0"/>
              <w:bottom w:val="single" w:color="auto" w:sz="4" w:space="0"/>
              <w:right w:val="single" w:color="auto" w:sz="4" w:space="0"/>
            </w:tcBorders>
            <w:vAlign w:val="center"/>
          </w:tcPr>
          <w:p>
            <w:pPr>
              <w:spacing w:line="480" w:lineRule="auto"/>
              <w:ind w:left="-246" w:leftChars="-77" w:right="-112" w:rightChars="-35"/>
              <w:jc w:val="center"/>
              <w:rPr>
                <w:rFonts w:ascii="宋体" w:eastAsia="宋体"/>
                <w:b/>
                <w:sz w:val="24"/>
                <w:szCs w:val="24"/>
                <w:highlight w:val="none"/>
              </w:rPr>
            </w:pPr>
            <w:r>
              <w:rPr>
                <w:rFonts w:hint="eastAsia" w:ascii="宋体" w:eastAsia="宋体"/>
                <w:b/>
                <w:sz w:val="24"/>
                <w:szCs w:val="24"/>
                <w:highlight w:val="none"/>
              </w:rPr>
              <w:t>项目名称</w:t>
            </w:r>
          </w:p>
        </w:tc>
        <w:tc>
          <w:tcPr>
            <w:tcW w:w="643" w:type="dxa"/>
            <w:tcBorders>
              <w:top w:val="single" w:color="auto" w:sz="4" w:space="0"/>
              <w:left w:val="single" w:color="auto" w:sz="4" w:space="0"/>
              <w:bottom w:val="single" w:color="auto" w:sz="4" w:space="0"/>
              <w:right w:val="single" w:color="auto" w:sz="4" w:space="0"/>
            </w:tcBorders>
            <w:vAlign w:val="center"/>
          </w:tcPr>
          <w:p>
            <w:pPr>
              <w:spacing w:line="480" w:lineRule="auto"/>
              <w:ind w:left="-214" w:leftChars="-67" w:right="-144" w:rightChars="-45"/>
              <w:jc w:val="center"/>
              <w:rPr>
                <w:rFonts w:ascii="宋体" w:eastAsia="宋体"/>
                <w:b/>
                <w:sz w:val="24"/>
                <w:szCs w:val="24"/>
                <w:highlight w:val="none"/>
              </w:rPr>
            </w:pPr>
            <w:r>
              <w:rPr>
                <w:rFonts w:hint="eastAsia" w:ascii="宋体" w:eastAsia="宋体"/>
                <w:b/>
                <w:sz w:val="24"/>
                <w:szCs w:val="24"/>
                <w:highlight w:val="none"/>
              </w:rPr>
              <w:t>数量</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80" w:lineRule="auto"/>
              <w:ind w:left="-214" w:leftChars="-67" w:right="-144" w:rightChars="-45" w:firstLine="111" w:firstLineChars="46"/>
              <w:jc w:val="center"/>
              <w:rPr>
                <w:rFonts w:ascii="宋体" w:eastAsia="宋体"/>
                <w:b/>
                <w:sz w:val="24"/>
                <w:szCs w:val="24"/>
                <w:highlight w:val="none"/>
              </w:rPr>
            </w:pPr>
            <w:r>
              <w:rPr>
                <w:rFonts w:hint="eastAsia" w:eastAsia="宋体"/>
                <w:b/>
                <w:sz w:val="24"/>
                <w:szCs w:val="24"/>
                <w:highlight w:val="none"/>
              </w:rPr>
              <w:t>主要技术规格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eastAsia="宋体"/>
                <w:sz w:val="24"/>
                <w:szCs w:val="24"/>
                <w:highlight w:val="none"/>
              </w:rPr>
            </w:pPr>
            <w:r>
              <w:rPr>
                <w:rFonts w:hint="eastAsia" w:ascii="宋体" w:eastAsia="宋体"/>
                <w:sz w:val="24"/>
                <w:szCs w:val="24"/>
                <w:highlight w:val="none"/>
              </w:rPr>
              <w:t>1</w:t>
            </w:r>
          </w:p>
        </w:tc>
        <w:tc>
          <w:tcPr>
            <w:tcW w:w="5172"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eastAsia="宋体" w:cs="宋体"/>
                <w:kern w:val="0"/>
                <w:sz w:val="24"/>
                <w:szCs w:val="24"/>
                <w:highlight w:val="none"/>
              </w:rPr>
            </w:pPr>
            <w:r>
              <w:rPr>
                <w:rFonts w:hint="eastAsia" w:eastAsia="宋体"/>
                <w:sz w:val="24"/>
                <w:szCs w:val="24"/>
                <w:highlight w:val="none"/>
              </w:rPr>
              <w:t>档案标准化加工服务</w:t>
            </w:r>
          </w:p>
        </w:tc>
        <w:tc>
          <w:tcPr>
            <w:tcW w:w="64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eastAsia="宋体" w:cs="宋体"/>
                <w:kern w:val="0"/>
                <w:sz w:val="24"/>
                <w:szCs w:val="24"/>
                <w:highlight w:val="none"/>
              </w:rPr>
            </w:pPr>
            <w:r>
              <w:rPr>
                <w:rFonts w:hint="eastAsia" w:ascii="宋体" w:eastAsia="宋体"/>
                <w:sz w:val="24"/>
                <w:szCs w:val="24"/>
                <w:highlight w:val="none"/>
              </w:rPr>
              <w:t>1</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eastAsia="宋体" w:cs="宋体"/>
                <w:kern w:val="0"/>
                <w:sz w:val="24"/>
                <w:szCs w:val="24"/>
                <w:highlight w:val="none"/>
              </w:rPr>
            </w:pPr>
            <w:r>
              <w:rPr>
                <w:rFonts w:hint="eastAsia" w:eastAsia="宋体"/>
                <w:sz w:val="24"/>
                <w:szCs w:val="24"/>
                <w:highlight w:val="none"/>
              </w:rPr>
              <w:t>详见采购要求</w:t>
            </w:r>
          </w:p>
        </w:tc>
      </w:tr>
    </w:tbl>
    <w:p>
      <w:pPr>
        <w:spacing w:line="480" w:lineRule="auto"/>
        <w:rPr>
          <w:rFonts w:ascii="宋体" w:eastAsia="宋体"/>
          <w:b/>
          <w:sz w:val="24"/>
          <w:szCs w:val="24"/>
          <w:highlight w:val="none"/>
        </w:rPr>
      </w:pPr>
      <w:r>
        <w:rPr>
          <w:rFonts w:hint="eastAsia" w:ascii="宋体" w:eastAsia="宋体"/>
          <w:b/>
          <w:sz w:val="24"/>
          <w:szCs w:val="24"/>
          <w:highlight w:val="none"/>
        </w:rPr>
        <w:t>二、采购内容</w:t>
      </w:r>
    </w:p>
    <w:p>
      <w:pPr>
        <w:pStyle w:val="10"/>
        <w:widowControl/>
        <w:spacing w:before="0" w:beforeAutospacing="0" w:after="0" w:afterAutospacing="0" w:line="420" w:lineRule="atLeast"/>
        <w:ind w:firstLine="434" w:firstLineChars="181"/>
        <w:rPr>
          <w:rFonts w:ascii="宋体" w:hAnsi="宋体" w:cs="宋体"/>
          <w:szCs w:val="24"/>
          <w:highlight w:val="none"/>
        </w:rPr>
      </w:pPr>
      <w:r>
        <w:rPr>
          <w:rFonts w:hint="eastAsia" w:ascii="宋体" w:hAnsi="宋体" w:cs="宋体"/>
          <w:szCs w:val="24"/>
          <w:highlight w:val="none"/>
        </w:rPr>
        <w:t>档案标准建设服务包括：档案借调、档案规范化整理（传统组卷、新式立卷）、档案前处理、档案修裱、目录著录、档案扫描、图像处理、图像质检、档案装订还原、档案实体验收、退卷归库、数据挂接、数据验收、扫描数据备份（数据格式转换及移动硬盘备份）等工作。</w:t>
      </w:r>
    </w:p>
    <w:p>
      <w:pPr>
        <w:spacing w:line="480" w:lineRule="auto"/>
        <w:rPr>
          <w:rFonts w:ascii="宋体" w:eastAsia="宋体"/>
          <w:b/>
          <w:sz w:val="24"/>
          <w:szCs w:val="24"/>
          <w:highlight w:val="none"/>
        </w:rPr>
      </w:pPr>
      <w:r>
        <w:rPr>
          <w:rFonts w:hint="eastAsia" w:ascii="宋体" w:eastAsia="宋体"/>
          <w:b/>
          <w:sz w:val="24"/>
          <w:szCs w:val="24"/>
          <w:highlight w:val="none"/>
        </w:rPr>
        <w:t>三、采购要求</w:t>
      </w:r>
    </w:p>
    <w:p>
      <w:pPr>
        <w:pStyle w:val="10"/>
        <w:widowControl/>
        <w:spacing w:before="75" w:beforeAutospacing="0" w:after="75" w:afterAutospacing="0"/>
        <w:rPr>
          <w:rFonts w:ascii="宋体" w:hAnsi="宋体" w:cs="宋体"/>
          <w:b/>
          <w:bCs/>
          <w:szCs w:val="24"/>
          <w:highlight w:val="none"/>
        </w:rPr>
      </w:pPr>
      <w:r>
        <w:rPr>
          <w:rFonts w:hint="eastAsia" w:ascii="宋体" w:hAnsi="宋体" w:cs="宋体"/>
          <w:b/>
          <w:bCs/>
          <w:szCs w:val="24"/>
          <w:highlight w:val="none"/>
        </w:rPr>
        <w:t>（一）整理档案类别</w:t>
      </w:r>
    </w:p>
    <w:p>
      <w:pPr>
        <w:pStyle w:val="10"/>
        <w:widowControl/>
        <w:spacing w:before="0" w:beforeAutospacing="0" w:after="0" w:afterAutospacing="0" w:line="420" w:lineRule="atLeast"/>
        <w:ind w:firstLine="434" w:firstLineChars="181"/>
        <w:rPr>
          <w:rFonts w:ascii="宋体" w:hAnsi="宋体" w:cs="宋体"/>
          <w:szCs w:val="24"/>
          <w:highlight w:val="none"/>
        </w:rPr>
      </w:pPr>
      <w:r>
        <w:rPr>
          <w:rFonts w:hint="eastAsia" w:ascii="宋体" w:hAnsi="宋体" w:cs="宋体"/>
          <w:szCs w:val="24"/>
          <w:highlight w:val="none"/>
        </w:rPr>
        <w:t>整理档案类别包括：文书、招投标、技术报告、设备和质量控制档案，档案数量以实际完成数量为准</w:t>
      </w:r>
      <w:r>
        <w:rPr>
          <w:rFonts w:hint="eastAsia" w:ascii="宋体" w:hAnsi="宋体" w:cs="宋体"/>
          <w:szCs w:val="24"/>
          <w:highlight w:val="none"/>
          <w:lang w:eastAsia="zh-CN"/>
        </w:rPr>
        <w:t>；</w:t>
      </w:r>
      <w:r>
        <w:rPr>
          <w:rFonts w:hint="eastAsia" w:ascii="宋体" w:hAnsi="宋体" w:cs="宋体"/>
          <w:szCs w:val="24"/>
          <w:highlight w:val="none"/>
        </w:rPr>
        <w:t>全部档案需按照福建省档案局档案数字化整理的标准</w:t>
      </w:r>
      <w:r>
        <w:rPr>
          <w:rFonts w:hint="eastAsia" w:ascii="宋体" w:hAnsi="宋体" w:cs="宋体"/>
          <w:szCs w:val="24"/>
          <w:highlight w:val="none"/>
          <w:lang w:eastAsia="zh-CN"/>
        </w:rPr>
        <w:t>，</w:t>
      </w:r>
      <w:r>
        <w:rPr>
          <w:rFonts w:hint="eastAsia" w:ascii="宋体" w:hAnsi="宋体" w:cs="宋体"/>
          <w:szCs w:val="24"/>
          <w:highlight w:val="none"/>
          <w:lang w:val="en-US" w:eastAsia="zh-CN"/>
        </w:rPr>
        <w:t>且</w:t>
      </w:r>
      <w:r>
        <w:rPr>
          <w:rFonts w:hint="eastAsia" w:ascii="宋体" w:hAnsi="宋体" w:cs="宋体"/>
          <w:szCs w:val="24"/>
          <w:highlight w:val="none"/>
        </w:rPr>
        <w:t>要求于90日内全部完成，实现档案管理利用。</w:t>
      </w:r>
    </w:p>
    <w:p>
      <w:pPr>
        <w:pStyle w:val="10"/>
        <w:widowControl/>
        <w:spacing w:before="45" w:beforeAutospacing="0" w:after="45" w:afterAutospacing="0" w:line="420" w:lineRule="atLeast"/>
        <w:rPr>
          <w:highlight w:val="none"/>
        </w:rPr>
      </w:pPr>
      <w:r>
        <w:rPr>
          <w:rStyle w:val="14"/>
          <w:rFonts w:hint="eastAsia" w:ascii="宋体" w:hAnsi="宋体" w:cs="宋体"/>
          <w:szCs w:val="24"/>
          <w:highlight w:val="none"/>
          <w:shd w:val="clear" w:color="auto" w:fill="FFFFFF"/>
        </w:rPr>
        <w:t>（二）工作要求</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1.</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必须严格遵守《中华人民共和国档案法》、《福建省档案条例》、《福建省档案服务机构管理暂行办法》、《福建省档案局关于建立档案服务机构备案制度的通知》、《档案与文件收集利用条例》、《纸质档案数字化技术规范》（DA/T31-2017）、</w:t>
      </w:r>
      <w:r>
        <w:rPr>
          <w:rFonts w:hint="eastAsia" w:ascii="宋体" w:hAnsi="宋体" w:cs="宋体"/>
          <w:szCs w:val="24"/>
          <w:highlight w:val="none"/>
          <w:shd w:val="clear" w:color="auto" w:fill="FFFFFF"/>
        </w:rPr>
        <w:t>《电子文件归档与电子档案管理规范》 （GBT 18894-2016）</w:t>
      </w:r>
      <w:r>
        <w:rPr>
          <w:rFonts w:hint="eastAsia" w:ascii="宋体" w:hAnsi="宋体" w:cs="宋体"/>
          <w:szCs w:val="24"/>
          <w:highlight w:val="none"/>
          <w:shd w:val="clear" w:color="auto" w:fill="FFFFFF"/>
        </w:rPr>
        <w:t>、《档案著录规则》</w:t>
      </w:r>
      <w:r>
        <w:rPr>
          <w:rFonts w:hint="eastAsia" w:ascii="宋体" w:hAnsi="宋体" w:cs="宋体"/>
          <w:szCs w:val="24"/>
          <w:highlight w:val="none"/>
          <w:shd w:val="clear" w:color="auto" w:fill="FFFFFF"/>
        </w:rPr>
        <w:t>（DA/T18—2022）</w:t>
      </w:r>
      <w:r>
        <w:rPr>
          <w:rFonts w:hint="eastAsia" w:ascii="宋体" w:hAnsi="宋体" w:cs="宋体"/>
          <w:szCs w:val="24"/>
          <w:highlight w:val="none"/>
          <w:shd w:val="clear" w:color="auto" w:fill="FFFFFF"/>
        </w:rPr>
        <w:t>、</w:t>
      </w:r>
      <w:r>
        <w:rPr>
          <w:rFonts w:hint="eastAsia" w:ascii="宋体" w:hAnsi="宋体" w:cs="宋体"/>
          <w:szCs w:val="24"/>
          <w:highlight w:val="none"/>
          <w:shd w:val="clear" w:color="auto" w:fill="FFFFFF"/>
        </w:rPr>
        <w:t>《档</w:t>
      </w:r>
      <w:r>
        <w:rPr>
          <w:rFonts w:ascii="宋体" w:hAnsi="宋体" w:eastAsia="宋体" w:cs="宋体"/>
          <w:sz w:val="24"/>
          <w:szCs w:val="24"/>
          <w:highlight w:val="none"/>
        </w:rPr>
        <w:t>案修裱技术规范</w:t>
      </w:r>
      <w:r>
        <w:rPr>
          <w:rFonts w:hint="eastAsia" w:ascii="宋体" w:hAnsi="宋体" w:cs="宋体"/>
          <w:szCs w:val="24"/>
          <w:highlight w:val="none"/>
          <w:shd w:val="clear" w:color="auto" w:fill="FFFFFF"/>
        </w:rPr>
        <w:t>》（D</w:t>
      </w:r>
      <w:r>
        <w:rPr>
          <w:rFonts w:ascii="宋体" w:hAnsi="宋体" w:eastAsia="宋体" w:cs="宋体"/>
          <w:sz w:val="24"/>
          <w:szCs w:val="24"/>
          <w:highlight w:val="none"/>
        </w:rPr>
        <w:t>A/T25—2022</w:t>
      </w:r>
      <w:r>
        <w:rPr>
          <w:rFonts w:hint="eastAsia" w:ascii="宋体" w:hAnsi="宋体" w:cs="宋体"/>
          <w:szCs w:val="24"/>
          <w:highlight w:val="none"/>
          <w:shd w:val="clear" w:color="auto" w:fill="FFFFFF"/>
        </w:rPr>
        <w:t>）</w:t>
      </w:r>
      <w:r>
        <w:rPr>
          <w:rFonts w:hint="eastAsia" w:ascii="宋体" w:hAnsi="宋体" w:cs="宋体"/>
          <w:szCs w:val="24"/>
          <w:highlight w:val="none"/>
          <w:shd w:val="clear" w:color="auto" w:fill="FFFFFF"/>
        </w:rPr>
        <w:t>、国家档案局《档案数字化外包安全管理规范》、《档案服</w:t>
      </w:r>
      <w:bookmarkStart w:id="28" w:name="_GoBack"/>
      <w:bookmarkEnd w:id="28"/>
      <w:r>
        <w:rPr>
          <w:rFonts w:hint="eastAsia" w:ascii="宋体" w:hAnsi="宋体" w:cs="宋体"/>
          <w:szCs w:val="24"/>
          <w:highlight w:val="none"/>
          <w:shd w:val="clear" w:color="auto" w:fill="FFFFFF"/>
        </w:rPr>
        <w:t>务外包工作规范》（DA/T 68—2017）、《福建省档案数字化工作安全保密管理规定》</w:t>
      </w:r>
      <w:r>
        <w:rPr>
          <w:rFonts w:hint="eastAsia" w:ascii="宋体" w:hAnsi="宋体" w:cs="宋体"/>
          <w:szCs w:val="24"/>
          <w:highlight w:val="none"/>
          <w:shd w:val="clear" w:color="auto" w:fill="FFFFFF"/>
          <w:lang w:val="en-US" w:eastAsia="zh-CN"/>
        </w:rPr>
        <w:t>等</w:t>
      </w:r>
      <w:r>
        <w:rPr>
          <w:rFonts w:hint="eastAsia" w:ascii="宋体" w:hAnsi="宋体" w:cs="宋体"/>
          <w:szCs w:val="24"/>
          <w:highlight w:val="none"/>
          <w:shd w:val="clear" w:color="auto" w:fill="FFFFFF"/>
        </w:rPr>
        <w:t>相关规定。</w:t>
      </w:r>
      <w:r>
        <w:rPr>
          <w:rFonts w:hint="eastAsia" w:ascii="宋体" w:hAnsi="宋体" w:cs="宋体"/>
          <w:szCs w:val="24"/>
          <w:highlight w:val="none"/>
          <w:shd w:val="clear" w:color="auto" w:fill="FFFFFF"/>
        </w:rPr>
        <w:t>工作人员要求统一着装，挂牌上岗，并遵守福建省辐射环境监督站各项规章制度</w:t>
      </w:r>
      <w:r>
        <w:rPr>
          <w:rFonts w:hint="eastAsia" w:ascii="宋体" w:hAnsi="宋体" w:cs="宋体"/>
          <w:szCs w:val="24"/>
          <w:highlight w:val="none"/>
          <w:shd w:val="clear" w:color="auto" w:fill="FFFFFF"/>
          <w:lang w:eastAsia="zh-CN"/>
        </w:rPr>
        <w:t>。</w:t>
      </w:r>
      <w:r>
        <w:rPr>
          <w:rFonts w:hint="eastAsia" w:ascii="宋体" w:hAnsi="宋体" w:cs="宋体"/>
          <w:szCs w:val="24"/>
          <w:highlight w:val="none"/>
          <w:shd w:val="clear" w:color="auto" w:fill="FFFFFF"/>
        </w:rPr>
        <w:t>数字化加工现场要布置协调、整齐，公司名称、工作区域均</w:t>
      </w:r>
      <w:r>
        <w:rPr>
          <w:rFonts w:hint="eastAsia" w:ascii="宋体" w:hAnsi="宋体" w:cs="宋体"/>
          <w:szCs w:val="24"/>
          <w:highlight w:val="none"/>
          <w:shd w:val="clear" w:color="auto" w:fill="FFFFFF"/>
          <w:lang w:val="en-US" w:eastAsia="zh-CN"/>
        </w:rPr>
        <w:t>应</w:t>
      </w:r>
      <w:r>
        <w:rPr>
          <w:rFonts w:hint="eastAsia" w:ascii="宋体" w:hAnsi="宋体" w:cs="宋体"/>
          <w:szCs w:val="24"/>
          <w:highlight w:val="none"/>
          <w:shd w:val="clear" w:color="auto" w:fill="FFFFFF"/>
        </w:rPr>
        <w:t>标识清楚，管理有序。</w:t>
      </w:r>
      <w:r>
        <w:rPr>
          <w:rFonts w:hint="eastAsia" w:ascii="宋体" w:hAnsi="宋体" w:cs="宋体"/>
          <w:szCs w:val="24"/>
          <w:highlight w:val="none"/>
          <w:shd w:val="clear" w:color="auto" w:fill="FFFFFF"/>
        </w:rPr>
        <w:t>数字化工作时间为法定工作日，法定节假日不安排加班</w:t>
      </w:r>
      <w:r>
        <w:rPr>
          <w:rFonts w:hint="eastAsia" w:ascii="宋体" w:hAnsi="宋体" w:cs="宋体"/>
          <w:szCs w:val="24"/>
          <w:highlight w:val="none"/>
          <w:shd w:val="clear" w:color="auto" w:fill="FFFFFF"/>
          <w:lang w:eastAsia="zh-CN"/>
        </w:rPr>
        <w:t>。</w:t>
      </w:r>
      <w:r>
        <w:rPr>
          <w:rFonts w:hint="eastAsia" w:ascii="宋体" w:hAnsi="宋体" w:cs="宋体"/>
          <w:szCs w:val="24"/>
          <w:highlight w:val="none"/>
          <w:shd w:val="clear" w:color="auto" w:fill="FFFFFF"/>
        </w:rPr>
        <w:t>每天工作时间参照福建省辐射环境监督站工作时间。</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2.档案规范化整理</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2.1 按照档案馆验收标</w:t>
      </w:r>
      <w:r>
        <w:rPr>
          <w:rFonts w:hint="eastAsia" w:ascii="宋体" w:hAnsi="宋体" w:cs="宋体"/>
          <w:szCs w:val="24"/>
          <w:highlight w:val="none"/>
          <w:shd w:val="clear" w:color="auto" w:fill="FFFFFF"/>
        </w:rPr>
        <w:t>准</w:t>
      </w:r>
      <w:r>
        <w:rPr>
          <w:rFonts w:hint="eastAsia" w:ascii="宋体" w:hAnsi="宋体" w:cs="宋体"/>
          <w:szCs w:val="24"/>
          <w:highlight w:val="none"/>
          <w:shd w:val="clear" w:color="auto" w:fill="FFFFFF"/>
          <w:lang w:val="en-US" w:eastAsia="zh-CN"/>
        </w:rPr>
        <w:t>及</w:t>
      </w:r>
      <w:r>
        <w:rPr>
          <w:rFonts w:hint="eastAsia" w:ascii="宋体" w:hAnsi="宋体" w:cs="宋体"/>
          <w:szCs w:val="24"/>
          <w:highlight w:val="none"/>
          <w:shd w:val="clear" w:color="auto" w:fill="FFFFFF"/>
        </w:rPr>
        <w:t>传统</w:t>
      </w:r>
      <w:r>
        <w:rPr>
          <w:rFonts w:hint="eastAsia" w:ascii="宋体" w:hAnsi="宋体" w:cs="宋体"/>
          <w:szCs w:val="24"/>
          <w:highlight w:val="none"/>
          <w:shd w:val="clear" w:color="auto" w:fill="FFFFFF"/>
        </w:rPr>
        <w:t>组卷方式对档案进行规范化整理，包括</w:t>
      </w:r>
      <w:r>
        <w:rPr>
          <w:rFonts w:hint="eastAsia" w:ascii="宋体" w:hAnsi="宋体" w:cs="宋体"/>
          <w:szCs w:val="24"/>
          <w:highlight w:val="none"/>
          <w:shd w:val="clear" w:color="auto" w:fill="FFFFFF"/>
          <w:lang w:eastAsia="zh-CN"/>
        </w:rPr>
        <w:t>：</w:t>
      </w:r>
      <w:r>
        <w:rPr>
          <w:rFonts w:hint="eastAsia" w:ascii="宋体" w:hAnsi="宋体" w:cs="宋体"/>
          <w:szCs w:val="24"/>
          <w:highlight w:val="none"/>
          <w:shd w:val="clear" w:color="auto" w:fill="FFFFFF"/>
        </w:rPr>
        <w:t>确定归档范围、差缺补件、剔除重复件、老档案修裱、划分保管期限、分类组卷、排序、打印页码、录入打印案卷卷内目录、备考表、填写案卷题名（需用机打封面）、组卷装订。</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2.2 按照档案馆验收标准</w:t>
      </w:r>
      <w:r>
        <w:rPr>
          <w:rFonts w:hint="eastAsia" w:ascii="宋体" w:hAnsi="宋体" w:cs="宋体"/>
          <w:szCs w:val="24"/>
          <w:highlight w:val="none"/>
          <w:shd w:val="clear" w:color="auto" w:fill="FFFFFF"/>
          <w:lang w:val="en-US" w:eastAsia="zh-CN"/>
        </w:rPr>
        <w:t>及</w:t>
      </w:r>
      <w:r>
        <w:rPr>
          <w:rFonts w:hint="eastAsia" w:ascii="宋体" w:hAnsi="宋体" w:cs="宋体"/>
          <w:szCs w:val="24"/>
          <w:highlight w:val="none"/>
          <w:shd w:val="clear" w:color="auto" w:fill="FFFFFF"/>
        </w:rPr>
        <w:t>新式立卷进行规范化整理，确定归档范围、差缺补件、剔除重复件、粘贴修裱、件内排序、打印页码、划分保管期限、文件排序、盖归档章、车装、录入目录、打印目录、装盒、打印盒子（需用专用卷盒打印机打印）、装盒。</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2.3按照《档案装裱技术规范》要求对破损、虫蛀档案进行专业修裱修复，以实际需求量为准，全部材料、耗材、宣纸、工具由</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人自行提供，</w:t>
      </w:r>
      <w:r>
        <w:rPr>
          <w:rFonts w:hint="eastAsia" w:ascii="宋体" w:hAnsi="宋体" w:cs="宋体"/>
          <w:szCs w:val="24"/>
          <w:highlight w:val="none"/>
          <w:shd w:val="clear" w:color="auto" w:fill="FFFFFF"/>
          <w:lang w:val="en-US" w:eastAsia="zh-CN"/>
        </w:rPr>
        <w:t>所需</w:t>
      </w:r>
      <w:r>
        <w:rPr>
          <w:rFonts w:hint="eastAsia" w:ascii="宋体" w:hAnsi="宋体" w:cs="宋体"/>
          <w:szCs w:val="24"/>
          <w:highlight w:val="none"/>
          <w:shd w:val="clear" w:color="auto" w:fill="FFFFFF"/>
        </w:rPr>
        <w:t>成本纳入扫描费用，采购单位不另行支付任何费用。</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2.4按照《缩微胶片数字化规范》以及录音录像带数字化规范要求，根据需要完成部分录音录像带数字化工作，全部设备、材料、工具、耗材、由</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人自行提供，</w:t>
      </w:r>
      <w:r>
        <w:rPr>
          <w:rFonts w:hint="eastAsia" w:ascii="宋体" w:hAnsi="宋体" w:cs="宋体"/>
          <w:szCs w:val="24"/>
          <w:highlight w:val="none"/>
          <w:shd w:val="clear" w:color="auto" w:fill="FFFFFF"/>
          <w:lang w:val="en-US" w:eastAsia="zh-CN"/>
        </w:rPr>
        <w:t>所需</w:t>
      </w:r>
      <w:r>
        <w:rPr>
          <w:rFonts w:hint="eastAsia" w:ascii="宋体" w:hAnsi="宋体" w:cs="宋体"/>
          <w:szCs w:val="24"/>
          <w:highlight w:val="none"/>
          <w:shd w:val="clear" w:color="auto" w:fill="FFFFFF"/>
        </w:rPr>
        <w:t>成本纳入扫描费用，采购人不另行支付任何费用。</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2.5本项目含有大量档案规范化整理、修裱修复工作，</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需具有成功进馆案例，特别是福建省档案馆或福州市档案馆，进馆档案规范化整理、修裱经验，需能独立保质保量完成传统组卷、新式立卷全流程工作。特别是档案分类、划定保管期限等关键岗位，需承诺配置具有3年以上服务经验的档案技术人员，并配置具有相关经验的档案专家进行全程指导工作，采购单位仅负责项目相关交接、验收工作，不负责具体细节指导。合同签订后3个工作日</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单位无法按照承诺配置人员，无法独立完成相关工作并通过档案馆验收的，采购单位有权终止合同，并追究</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单位违约责任。</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3.扫描前处理</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3.1 编写页码：</w:t>
      </w:r>
    </w:p>
    <w:p>
      <w:pPr>
        <w:pStyle w:val="10"/>
        <w:widowControl/>
        <w:spacing w:before="45" w:beforeAutospacing="0" w:after="45" w:afterAutospacing="0" w:line="420" w:lineRule="atLeast"/>
        <w:ind w:firstLine="390"/>
        <w:rPr>
          <w:highlight w:val="none"/>
        </w:rPr>
      </w:pPr>
      <w:r>
        <w:rPr>
          <w:rFonts w:hint="eastAsia" w:ascii="宋体" w:hAnsi="宋体" w:cs="宋体"/>
          <w:szCs w:val="24"/>
          <w:highlight w:val="none"/>
          <w:shd w:val="clear" w:color="auto" w:fill="FFFFFF"/>
        </w:rPr>
        <w:t>3.1.1.对未编页号或页号编制不规范的案卷重新编号，统一采用2B铅笔使用阿拉伯数字，从“1”开始编号，并将原来编错的页号用铅笔划掉。</w:t>
      </w:r>
    </w:p>
    <w:p>
      <w:pPr>
        <w:pStyle w:val="10"/>
        <w:widowControl/>
        <w:spacing w:before="45" w:beforeAutospacing="0" w:after="45" w:afterAutospacing="0" w:line="420" w:lineRule="atLeast"/>
        <w:ind w:firstLine="390"/>
        <w:rPr>
          <w:highlight w:val="none"/>
        </w:rPr>
      </w:pPr>
      <w:r>
        <w:rPr>
          <w:rFonts w:hint="eastAsia" w:ascii="宋体" w:hAnsi="宋体" w:cs="宋体"/>
          <w:szCs w:val="24"/>
          <w:highlight w:val="none"/>
          <w:shd w:val="clear" w:color="auto" w:fill="FFFFFF"/>
        </w:rPr>
        <w:t>3.1.2.一份文件若有主页和浮贴，先编主页号，后编浮贴页号，如浮贴内容与主页内容无关，先编浮贴页号。</w:t>
      </w:r>
    </w:p>
    <w:p>
      <w:pPr>
        <w:pStyle w:val="10"/>
        <w:widowControl/>
        <w:spacing w:before="45" w:beforeAutospacing="0" w:after="45" w:afterAutospacing="0" w:line="420" w:lineRule="atLeast"/>
        <w:ind w:firstLine="390"/>
        <w:rPr>
          <w:highlight w:val="none"/>
        </w:rPr>
      </w:pPr>
      <w:r>
        <w:rPr>
          <w:rFonts w:hint="eastAsia" w:ascii="宋体" w:hAnsi="宋体" w:cs="宋体"/>
          <w:szCs w:val="24"/>
          <w:highlight w:val="none"/>
          <w:shd w:val="clear" w:color="auto" w:fill="FFFFFF"/>
        </w:rPr>
        <w:t>3.1.3.左装订的卷，正面编在右下角，背面编在左下角；右装订的卷，正面编在左下角，背面编在右下角；上装订的卷，正面编在右下角，背面编在左下角。</w:t>
      </w:r>
    </w:p>
    <w:p>
      <w:pPr>
        <w:pStyle w:val="10"/>
        <w:widowControl/>
        <w:spacing w:before="45" w:beforeAutospacing="0" w:after="45" w:afterAutospacing="0" w:line="420" w:lineRule="atLeast"/>
        <w:ind w:firstLine="390"/>
        <w:rPr>
          <w:highlight w:val="none"/>
        </w:rPr>
      </w:pPr>
      <w:r>
        <w:rPr>
          <w:rFonts w:hint="eastAsia" w:ascii="宋体" w:hAnsi="宋体" w:cs="宋体"/>
          <w:szCs w:val="24"/>
          <w:highlight w:val="none"/>
          <w:shd w:val="clear" w:color="auto" w:fill="FFFFFF"/>
        </w:rPr>
        <w:t>3.1.4已经编过页码的档案，或原有页码为连续性页号且清晰可见，</w:t>
      </w:r>
      <w:r>
        <w:rPr>
          <w:rFonts w:hint="eastAsia" w:ascii="宋体" w:hAnsi="宋体" w:cs="宋体"/>
          <w:szCs w:val="24"/>
          <w:highlight w:val="none"/>
          <w:shd w:val="clear" w:color="auto" w:fill="FFFFFF"/>
          <w:lang w:val="en-US" w:eastAsia="zh-CN"/>
        </w:rPr>
        <w:t>无需</w:t>
      </w:r>
      <w:r>
        <w:rPr>
          <w:rFonts w:hint="eastAsia" w:ascii="宋体" w:hAnsi="宋体" w:cs="宋体"/>
          <w:szCs w:val="24"/>
          <w:highlight w:val="none"/>
          <w:shd w:val="clear" w:color="auto" w:fill="FFFFFF"/>
        </w:rPr>
        <w:t>重新编页码</w:t>
      </w:r>
      <w:r>
        <w:rPr>
          <w:rFonts w:hint="eastAsia" w:ascii="宋体" w:hAnsi="宋体" w:cs="宋体"/>
          <w:szCs w:val="24"/>
          <w:highlight w:val="none"/>
          <w:shd w:val="clear" w:color="auto" w:fill="FFFFFF"/>
          <w:lang w:eastAsia="zh-CN"/>
        </w:rPr>
        <w:t>；</w:t>
      </w:r>
      <w:r>
        <w:rPr>
          <w:rFonts w:hint="eastAsia" w:ascii="宋体" w:hAnsi="宋体" w:cs="宋体"/>
          <w:szCs w:val="24"/>
          <w:highlight w:val="none"/>
          <w:shd w:val="clear" w:color="auto" w:fill="FFFFFF"/>
        </w:rPr>
        <w:t>如有跳号或编号出错的情况，应重新编页码，并在数字化工作单中加以说明。</w:t>
      </w:r>
    </w:p>
    <w:p>
      <w:pPr>
        <w:pStyle w:val="10"/>
        <w:widowControl/>
        <w:spacing w:before="45" w:beforeAutospacing="0" w:after="45" w:afterAutospacing="0" w:line="420" w:lineRule="atLeast"/>
        <w:ind w:firstLine="390"/>
        <w:rPr>
          <w:highlight w:val="none"/>
        </w:rPr>
      </w:pPr>
      <w:r>
        <w:rPr>
          <w:rFonts w:hint="eastAsia" w:ascii="宋体" w:hAnsi="宋体" w:cs="宋体"/>
          <w:szCs w:val="24"/>
          <w:highlight w:val="none"/>
          <w:shd w:val="clear" w:color="auto" w:fill="FFFFFF"/>
        </w:rPr>
        <w:t>3.1.5</w:t>
      </w:r>
      <w:r>
        <w:rPr>
          <w:rFonts w:hint="eastAsia" w:ascii="宋体" w:hAnsi="宋体" w:cs="宋体"/>
          <w:szCs w:val="24"/>
          <w:highlight w:val="none"/>
          <w:shd w:val="clear" w:color="auto" w:fill="FFFFFF"/>
          <w:lang w:val="en-US" w:eastAsia="zh-CN"/>
        </w:rPr>
        <w:t>若</w:t>
      </w:r>
      <w:r>
        <w:rPr>
          <w:rFonts w:hint="eastAsia" w:ascii="宋体" w:hAnsi="宋体" w:cs="宋体"/>
          <w:szCs w:val="24"/>
          <w:highlight w:val="none"/>
          <w:shd w:val="clear" w:color="auto" w:fill="FFFFFF"/>
        </w:rPr>
        <w:t>一份文件在卷内被其他档案材料分开排列</w:t>
      </w:r>
      <w:r>
        <w:rPr>
          <w:rFonts w:hint="eastAsia" w:ascii="宋体" w:hAnsi="宋体" w:cs="宋体"/>
          <w:szCs w:val="24"/>
          <w:highlight w:val="none"/>
          <w:shd w:val="clear" w:color="auto" w:fill="FFFFFF"/>
          <w:lang w:val="en-US" w:eastAsia="zh-CN"/>
        </w:rPr>
        <w:t>导致</w:t>
      </w:r>
      <w:r>
        <w:rPr>
          <w:rFonts w:hint="eastAsia" w:ascii="宋体" w:hAnsi="宋体" w:cs="宋体"/>
          <w:szCs w:val="24"/>
          <w:highlight w:val="none"/>
          <w:shd w:val="clear" w:color="auto" w:fill="FFFFFF"/>
        </w:rPr>
        <w:t>位置不连续，必须调整文件顺序，由此造成页码不顺的，</w:t>
      </w:r>
      <w:r>
        <w:rPr>
          <w:rFonts w:hint="eastAsia" w:ascii="宋体" w:hAnsi="宋体" w:cs="宋体"/>
          <w:szCs w:val="24"/>
          <w:highlight w:val="none"/>
          <w:shd w:val="clear" w:color="auto" w:fill="FFFFFF"/>
          <w:lang w:val="en-US" w:eastAsia="zh-CN"/>
        </w:rPr>
        <w:t>将</w:t>
      </w:r>
      <w:r>
        <w:rPr>
          <w:rFonts w:hint="eastAsia" w:ascii="宋体" w:hAnsi="宋体" w:cs="宋体"/>
          <w:szCs w:val="24"/>
          <w:highlight w:val="none"/>
          <w:shd w:val="clear" w:color="auto" w:fill="FFFFFF"/>
        </w:rPr>
        <w:t>受影响的部分重新编号。</w:t>
      </w:r>
    </w:p>
    <w:p>
      <w:pPr>
        <w:pStyle w:val="10"/>
        <w:widowControl/>
        <w:spacing w:before="45" w:beforeAutospacing="0" w:after="45" w:afterAutospacing="0" w:line="420" w:lineRule="atLeast"/>
        <w:ind w:firstLine="390"/>
        <w:rPr>
          <w:highlight w:val="none"/>
        </w:rPr>
      </w:pPr>
      <w:r>
        <w:rPr>
          <w:rFonts w:hint="eastAsia" w:ascii="宋体" w:hAnsi="宋体" w:cs="宋体"/>
          <w:szCs w:val="24"/>
          <w:highlight w:val="none"/>
          <w:shd w:val="clear" w:color="auto" w:fill="FFFFFF"/>
        </w:rPr>
        <w:t>3.1.6案卷封面、卷内目录、备考表、空白表格（两张以上相同的空白表格）、白纸及废草稿纸不编页号。</w:t>
      </w:r>
    </w:p>
    <w:p>
      <w:pPr>
        <w:pStyle w:val="10"/>
        <w:widowControl/>
        <w:spacing w:before="45" w:beforeAutospacing="0" w:after="45" w:afterAutospacing="0" w:line="420" w:lineRule="atLeast"/>
        <w:ind w:firstLine="390"/>
        <w:rPr>
          <w:highlight w:val="none"/>
        </w:rPr>
      </w:pPr>
      <w:r>
        <w:rPr>
          <w:rFonts w:hint="eastAsia" w:ascii="宋体" w:hAnsi="宋体" w:cs="宋体"/>
          <w:szCs w:val="24"/>
          <w:highlight w:val="none"/>
          <w:shd w:val="clear" w:color="auto" w:fill="FFFFFF"/>
        </w:rPr>
        <w:t>3.1.7如确认是废草稿纸</w:t>
      </w:r>
      <w:r>
        <w:rPr>
          <w:rFonts w:hint="eastAsia" w:ascii="宋体" w:hAnsi="宋体" w:cs="宋体"/>
          <w:szCs w:val="24"/>
          <w:highlight w:val="none"/>
          <w:shd w:val="clear" w:color="auto" w:fill="FFFFFF"/>
          <w:lang w:val="en-US" w:eastAsia="zh-CN"/>
        </w:rPr>
        <w:t>及</w:t>
      </w:r>
      <w:r>
        <w:rPr>
          <w:rFonts w:hint="eastAsia" w:ascii="宋体" w:hAnsi="宋体" w:cs="宋体"/>
          <w:szCs w:val="24"/>
          <w:highlight w:val="none"/>
          <w:shd w:val="clear" w:color="auto" w:fill="FFFFFF"/>
        </w:rPr>
        <w:t>卷内图文与前后文件没有任何联系的可以不编页号</w:t>
      </w:r>
      <w:r>
        <w:rPr>
          <w:rFonts w:hint="eastAsia" w:ascii="宋体" w:hAnsi="宋体" w:cs="宋体"/>
          <w:szCs w:val="24"/>
          <w:highlight w:val="none"/>
          <w:shd w:val="clear" w:color="auto" w:fill="FFFFFF"/>
          <w:lang w:eastAsia="zh-CN"/>
        </w:rPr>
        <w:t>；</w:t>
      </w:r>
      <w:r>
        <w:rPr>
          <w:rFonts w:hint="eastAsia" w:ascii="宋体" w:hAnsi="宋体" w:cs="宋体"/>
          <w:szCs w:val="24"/>
          <w:highlight w:val="none"/>
          <w:shd w:val="clear" w:color="auto" w:fill="FFFFFF"/>
        </w:rPr>
        <w:t>但如果文件的内容能够连接，也可按顺序编号。</w:t>
      </w:r>
    </w:p>
    <w:p>
      <w:pPr>
        <w:pStyle w:val="10"/>
        <w:widowControl/>
        <w:spacing w:before="45" w:beforeAutospacing="0" w:after="45" w:afterAutospacing="0" w:line="420" w:lineRule="atLeast"/>
        <w:ind w:firstLine="390"/>
        <w:rPr>
          <w:highlight w:val="none"/>
        </w:rPr>
      </w:pPr>
      <w:r>
        <w:rPr>
          <w:rFonts w:hint="eastAsia" w:ascii="宋体" w:hAnsi="宋体" w:cs="宋体"/>
          <w:szCs w:val="24"/>
          <w:highlight w:val="none"/>
          <w:shd w:val="clear" w:color="auto" w:fill="FFFFFF"/>
        </w:rPr>
        <w:t>3.1.8案卷遇有特殊情况，需与采购方项目管理人员协商是否重新编号。</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3.2 档案装订物拆除</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3.2.1逐卷拆除档案中的原金属装订物（如：金属夹条、回形针、订书订、大头针等）及一般线装物（如：后期装订线等），档案中的精装书籍及成精装书籍状装订的档案不得拆散，可用零边距扫描仪挂边扫描。</w:t>
      </w:r>
    </w:p>
    <w:p>
      <w:pPr>
        <w:pStyle w:val="10"/>
        <w:widowControl/>
        <w:spacing w:before="45" w:beforeAutospacing="0" w:after="45" w:afterAutospacing="0" w:line="420" w:lineRule="atLeast"/>
        <w:ind w:firstLine="434" w:firstLineChars="181"/>
        <w:rPr>
          <w:rFonts w:ascii="宋体" w:hAnsi="宋体" w:cs="宋体"/>
          <w:szCs w:val="24"/>
          <w:highlight w:val="none"/>
          <w:shd w:val="clear" w:color="auto" w:fill="FFFFFF"/>
        </w:rPr>
      </w:pPr>
      <w:r>
        <w:rPr>
          <w:rFonts w:hint="eastAsia" w:ascii="宋体" w:hAnsi="宋体" w:cs="宋体"/>
          <w:szCs w:val="24"/>
          <w:highlight w:val="none"/>
          <w:shd w:val="clear" w:color="auto" w:fill="FFFFFF"/>
        </w:rPr>
        <w:t>3.2.2拆除档案装订物时可使用相应工具，对筒子页和其他粘连页面用小竹签等工具小心撕揭剥离，但不得损毁档案，若粘连过牢，需经采购方项目管理人员确认保持原貌；对无破损但褶皱的页面可采用电熨斗熨平，电熨斗温度必须控制在60度以内。</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3.3重份档案的处理</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同一全宗内，出现成本成册的重复档案(形式与内容完全重复)，应将重份档案在目录</w:t>
      </w:r>
      <w:r>
        <w:rPr>
          <w:rFonts w:hint="eastAsia" w:ascii="宋体" w:hAnsi="宋体" w:cs="宋体"/>
          <w:szCs w:val="24"/>
          <w:highlight w:val="none"/>
          <w:shd w:val="clear" w:color="auto" w:fill="FFFFFF"/>
          <w:lang w:val="en-US" w:eastAsia="zh-CN"/>
        </w:rPr>
        <w:t>中标</w:t>
      </w:r>
      <w:r>
        <w:rPr>
          <w:rFonts w:hint="eastAsia" w:ascii="宋体" w:hAnsi="宋体" w:cs="宋体"/>
          <w:szCs w:val="24"/>
          <w:highlight w:val="none"/>
          <w:shd w:val="clear" w:color="auto" w:fill="FFFFFF"/>
        </w:rPr>
        <w:t>注说明，并在备考表上说明情况，提示扫描时不予扫描；同一案卷内，出现的重复文件，应将重份文件置于备考表后编页，并在备考表上说明情况，提示扫描时不予扫描。</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3.4档案保护性处理</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档案保护性处理是对确定扫描的档案，逐卷检查实体，对档案的破损、霉坏等需裱糊的案卷作出评定，并在备考表和目录著录项上说明情况，能够扫描的先扫描，</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人应具有老档案专业修裱修复能力，并承诺长期固定配置至少3人以上具有专业修裱服务能力的人员进行现场修裱服务。</w:t>
      </w:r>
    </w:p>
    <w:p>
      <w:pPr>
        <w:pStyle w:val="10"/>
        <w:widowControl/>
        <w:spacing w:before="45" w:beforeAutospacing="0" w:after="45" w:afterAutospacing="0" w:line="420" w:lineRule="atLeast"/>
        <w:ind w:firstLine="552" w:firstLineChars="230"/>
        <w:rPr>
          <w:rFonts w:ascii="宋体" w:hAnsi="宋体" w:cs="宋体"/>
          <w:szCs w:val="24"/>
          <w:highlight w:val="none"/>
          <w:shd w:val="clear" w:color="auto" w:fill="FFFFFF"/>
        </w:rPr>
      </w:pPr>
      <w:r>
        <w:rPr>
          <w:rFonts w:hint="eastAsia" w:ascii="宋体" w:hAnsi="宋体" w:cs="宋体"/>
          <w:szCs w:val="24"/>
          <w:highlight w:val="none"/>
          <w:shd w:val="clear" w:color="auto" w:fill="FFFFFF"/>
        </w:rPr>
        <w:t>3.5填写备考表</w:t>
      </w:r>
    </w:p>
    <w:p>
      <w:pPr>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凡经数字化前整理的档案，应填写备考表，并由整理、编页、检查人员签名(盖章)。在备考表中除标明文件页数、重份等情况外，还可注明特殊档案和需要说明的情况。如案例、手稿、实物档案及特殊文种。</w:t>
      </w:r>
    </w:p>
    <w:p>
      <w:pPr>
        <w:pStyle w:val="10"/>
        <w:widowControl/>
        <w:spacing w:before="45" w:beforeAutospacing="0" w:after="45" w:afterAutospacing="0" w:line="420" w:lineRule="atLeast"/>
        <w:ind w:firstLine="552" w:firstLineChars="230"/>
        <w:rPr>
          <w:highlight w:val="none"/>
        </w:rPr>
      </w:pPr>
      <w:r>
        <w:rPr>
          <w:rFonts w:hint="eastAsia" w:ascii="宋体" w:hAnsi="宋体" w:cs="宋体"/>
          <w:szCs w:val="24"/>
          <w:highlight w:val="none"/>
          <w:shd w:val="clear" w:color="auto" w:fill="FFFFFF"/>
        </w:rPr>
        <w:t>4.确保在扫描过程中不对档案原件造成损伤。将档案原件的装订线或装订钉拆除，排好顺序，不得出现任何漏缺页及顺序差错，更不能对档案原件有任何损坏。处理过程中要记录每卷档案原件的总页数，注明每一页幅面的大小A3或A4，A2或A0，原件缺码的也要注明。按要求把扫描件和非扫描件区分开。重份的文件、未解密的文件要剔除，有正式的文件不扫描原稿。</w:t>
      </w:r>
    </w:p>
    <w:p>
      <w:pPr>
        <w:pStyle w:val="10"/>
        <w:widowControl/>
        <w:spacing w:before="45" w:beforeAutospacing="0" w:after="45" w:afterAutospacing="0" w:line="420" w:lineRule="atLeast"/>
        <w:ind w:firstLine="552" w:firstLineChars="230"/>
        <w:rPr>
          <w:highlight w:val="none"/>
        </w:rPr>
      </w:pPr>
      <w:r>
        <w:rPr>
          <w:rFonts w:hint="eastAsia" w:ascii="宋体" w:hAnsi="宋体" w:cs="宋体"/>
          <w:szCs w:val="24"/>
          <w:highlight w:val="none"/>
          <w:shd w:val="clear" w:color="auto" w:fill="FFFFFF"/>
        </w:rPr>
        <w:t>5.档案扫描完成后，要进行细致认真的装订。档案装订应尽可能地按照原来的装订孔进行穿线装订，尽量不要新打孔装订</w:t>
      </w:r>
      <w:r>
        <w:rPr>
          <w:rFonts w:hint="eastAsia" w:ascii="宋体" w:hAnsi="宋体" w:cs="宋体"/>
          <w:szCs w:val="24"/>
          <w:highlight w:val="none"/>
          <w:shd w:val="clear" w:color="auto" w:fill="FFFFFF"/>
          <w:lang w:eastAsia="zh-CN"/>
        </w:rPr>
        <w:t>。</w:t>
      </w:r>
      <w:r>
        <w:rPr>
          <w:rFonts w:hint="eastAsia" w:ascii="宋体" w:hAnsi="宋体" w:cs="宋体"/>
          <w:szCs w:val="24"/>
          <w:highlight w:val="none"/>
          <w:shd w:val="clear" w:color="auto" w:fill="FFFFFF"/>
          <w:lang w:val="en-US" w:eastAsia="zh-CN"/>
        </w:rPr>
        <w:t>应</w:t>
      </w:r>
      <w:r>
        <w:rPr>
          <w:rFonts w:hint="eastAsia" w:ascii="宋体" w:hAnsi="宋体" w:cs="宋体"/>
          <w:szCs w:val="24"/>
          <w:highlight w:val="none"/>
          <w:shd w:val="clear" w:color="auto" w:fill="FFFFFF"/>
        </w:rPr>
        <w:t>保证纸张的平整、抚平边角，力求保护原件。应遵循“两对齐”要求，即装订线一侧边缘对齐，档案内页下边缘对齐。</w:t>
      </w:r>
    </w:p>
    <w:p>
      <w:pPr>
        <w:pStyle w:val="10"/>
        <w:widowControl/>
        <w:spacing w:before="45" w:beforeAutospacing="0" w:after="45" w:afterAutospacing="0" w:line="420" w:lineRule="atLeast"/>
        <w:ind w:firstLine="552" w:firstLineChars="230"/>
        <w:rPr>
          <w:highlight w:val="none"/>
        </w:rPr>
      </w:pPr>
      <w:r>
        <w:rPr>
          <w:rFonts w:hint="eastAsia" w:ascii="宋体" w:hAnsi="宋体" w:cs="宋体"/>
          <w:szCs w:val="24"/>
          <w:highlight w:val="none"/>
          <w:shd w:val="clear" w:color="auto" w:fill="FFFFFF"/>
        </w:rPr>
        <w:t>6.保证档案扫描图像与原件一致，整洁、清晰。扫描图像质量不得低于档案原件复印质量。对图像页面中出现的影响图像质量的杂质</w:t>
      </w:r>
      <w:r>
        <w:rPr>
          <w:rFonts w:hint="eastAsia" w:ascii="宋体" w:hAnsi="宋体" w:cs="宋体"/>
          <w:szCs w:val="24"/>
          <w:highlight w:val="none"/>
          <w:shd w:val="clear" w:color="auto" w:fill="FFFFFF"/>
          <w:lang w:eastAsia="zh-CN"/>
        </w:rPr>
        <w:t>，</w:t>
      </w:r>
      <w:r>
        <w:rPr>
          <w:rFonts w:hint="eastAsia" w:ascii="宋体" w:hAnsi="宋体" w:cs="宋体"/>
          <w:szCs w:val="24"/>
          <w:highlight w:val="none"/>
          <w:shd w:val="clear" w:color="auto" w:fill="FFFFFF"/>
        </w:rPr>
        <w:t>如黑点、黑线、黑框、黑边等应进行去污处理。处理过程中应遵循保持档案原貌的原则。采用自动或手动纠偏功能，调整图像角度。图像偏斜度不超过1度。大幅面档案文件，如工程图纸、报纸等尺寸超过A3的，选用大幅面图像扫描仪（AO）</w:t>
      </w:r>
    </w:p>
    <w:p>
      <w:pPr>
        <w:pStyle w:val="10"/>
        <w:widowControl/>
        <w:spacing w:before="45" w:beforeAutospacing="0" w:after="45" w:afterAutospacing="0" w:line="420" w:lineRule="atLeast"/>
        <w:ind w:firstLine="480" w:firstLineChars="200"/>
        <w:rPr>
          <w:highlight w:val="none"/>
        </w:rPr>
      </w:pPr>
      <w:r>
        <w:rPr>
          <w:rFonts w:hint="eastAsia" w:ascii="宋体" w:hAnsi="宋体" w:cs="宋体"/>
          <w:szCs w:val="24"/>
          <w:highlight w:val="none"/>
          <w:shd w:val="clear" w:color="auto" w:fill="FFFFFF"/>
        </w:rPr>
        <w:t>7.档案扫描完成后，需要与馆藏现有的计算机目录数据进行一一对应。发现扫描图像的排列顺序与档案原件不一致时，应及时进行调整。</w:t>
      </w:r>
    </w:p>
    <w:p>
      <w:pPr>
        <w:pStyle w:val="10"/>
        <w:widowControl/>
        <w:spacing w:before="45" w:beforeAutospacing="0" w:after="45" w:afterAutospacing="0" w:line="420" w:lineRule="atLeast"/>
        <w:ind w:firstLine="552" w:firstLineChars="230"/>
        <w:rPr>
          <w:highlight w:val="none"/>
        </w:rPr>
      </w:pPr>
      <w:r>
        <w:rPr>
          <w:rFonts w:hint="eastAsia" w:ascii="宋体" w:hAnsi="宋体" w:cs="宋体"/>
          <w:szCs w:val="24"/>
          <w:highlight w:val="none"/>
          <w:shd w:val="clear" w:color="auto" w:fill="FFFFFF"/>
        </w:rPr>
        <w:t>8.目录校对和审核、逐卷核对档案实体卷封与电子目录的对应信息（档号、文件题名、文件时间、责任者、文件编号、解密划控等），如有不规范、不准确的要</w:t>
      </w:r>
      <w:r>
        <w:rPr>
          <w:rFonts w:hint="eastAsia" w:ascii="宋体" w:hAnsi="宋体" w:cs="宋体"/>
          <w:szCs w:val="24"/>
          <w:highlight w:val="none"/>
          <w:shd w:val="clear" w:color="auto" w:fill="FFFFFF"/>
          <w:lang w:val="en-US" w:eastAsia="zh-CN"/>
        </w:rPr>
        <w:t>进行</w:t>
      </w:r>
      <w:r>
        <w:rPr>
          <w:rFonts w:hint="eastAsia" w:ascii="宋体" w:hAnsi="宋体" w:cs="宋体"/>
          <w:szCs w:val="24"/>
          <w:highlight w:val="none"/>
          <w:shd w:val="clear" w:color="auto" w:fill="FFFFFF"/>
        </w:rPr>
        <w:t>修改、补充</w:t>
      </w:r>
      <w:r>
        <w:rPr>
          <w:rFonts w:hint="eastAsia" w:ascii="宋体" w:hAnsi="宋体" w:cs="宋体"/>
          <w:szCs w:val="24"/>
          <w:highlight w:val="none"/>
          <w:shd w:val="clear" w:color="auto" w:fill="FFFFFF"/>
          <w:lang w:eastAsia="zh-CN"/>
        </w:rPr>
        <w:t>，</w:t>
      </w:r>
      <w:r>
        <w:rPr>
          <w:rFonts w:hint="eastAsia" w:ascii="宋体" w:hAnsi="宋体" w:cs="宋体"/>
          <w:szCs w:val="24"/>
          <w:highlight w:val="none"/>
          <w:shd w:val="clear" w:color="auto" w:fill="FFFFFF"/>
        </w:rPr>
        <w:t>如遇档案原件页码编错或者漏编，应该按照档案相关规范更正或者补编页码。确保扫描图像与案卷目录、卷内目录挂接正确率为100%，并将正确的数据导入档案馆现有档案数据库中。</w:t>
      </w:r>
    </w:p>
    <w:p>
      <w:pPr>
        <w:pStyle w:val="10"/>
        <w:widowControl/>
        <w:spacing w:before="45" w:beforeAutospacing="0" w:after="45" w:afterAutospacing="0" w:line="420" w:lineRule="atLeast"/>
        <w:ind w:firstLine="552" w:firstLineChars="230"/>
        <w:rPr>
          <w:highlight w:val="none"/>
        </w:rPr>
      </w:pPr>
      <w:r>
        <w:rPr>
          <w:rFonts w:hint="eastAsia" w:ascii="宋体" w:hAnsi="宋体" w:cs="宋体"/>
          <w:szCs w:val="24"/>
          <w:highlight w:val="none"/>
          <w:shd w:val="clear" w:color="auto" w:fill="FFFFFF"/>
        </w:rPr>
        <w:t>9.个别原来没有卷内目录的卷，要把补录的目录打印出来制作成卷内目录归入卷宗，原来目录有错误的需要重新打印目录，重新装订。</w:t>
      </w:r>
    </w:p>
    <w:p>
      <w:pPr>
        <w:pStyle w:val="10"/>
        <w:widowControl/>
        <w:spacing w:before="45" w:beforeAutospacing="0" w:after="45" w:afterAutospacing="0" w:line="420" w:lineRule="atLeast"/>
        <w:ind w:firstLine="552" w:firstLineChars="230"/>
        <w:rPr>
          <w:highlight w:val="none"/>
        </w:rPr>
      </w:pPr>
      <w:r>
        <w:rPr>
          <w:rFonts w:hint="eastAsia" w:ascii="宋体" w:hAnsi="宋体" w:cs="宋体"/>
          <w:szCs w:val="24"/>
          <w:highlight w:val="none"/>
          <w:shd w:val="clear" w:color="auto" w:fill="FFFFFF"/>
        </w:rPr>
        <w:t>10.为保障数字化成果质量，</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单位需免费提供数字化配套系统，对数据进行校验、转换、验收、刻录、识别转换等处理，同时</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需对纸质档案数字化的各个环节均应进行详细的登记，建立工作日志并及时整理、汇总，装订成册，在数字化工作完成的同时建立起完整、规范的记录。并建立加工流水表单，该表单应详细记录加工过程及相关内容。完工验收时应提交工作日志、产品质量检验、验收记录等资料，在成果移交时必须符合移交进福建省档案馆的要求。</w:t>
      </w:r>
    </w:p>
    <w:p>
      <w:pPr>
        <w:pStyle w:val="10"/>
        <w:widowControl/>
        <w:spacing w:before="45" w:beforeAutospacing="0" w:after="45" w:afterAutospacing="0" w:line="420" w:lineRule="atLeast"/>
        <w:ind w:firstLine="506" w:firstLineChars="211"/>
        <w:rPr>
          <w:rFonts w:hint="eastAsia" w:ascii="宋体" w:hAnsi="宋体" w:cs="宋体"/>
          <w:szCs w:val="24"/>
          <w:highlight w:val="none"/>
          <w:shd w:val="clear" w:color="auto" w:fill="FFFFFF"/>
        </w:rPr>
      </w:pPr>
      <w:r>
        <w:rPr>
          <w:rFonts w:hint="eastAsia" w:ascii="宋体" w:hAnsi="宋体" w:cs="宋体"/>
          <w:szCs w:val="24"/>
          <w:highlight w:val="none"/>
          <w:shd w:val="clear" w:color="auto" w:fill="FFFFFF"/>
        </w:rPr>
        <w:t>11.合同签订生效后3天内，</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单位完成人员进场，同时项目所需的全部设备（由</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单位提供）应到达项目工作场地</w:t>
      </w:r>
      <w:r>
        <w:rPr>
          <w:rFonts w:hint="eastAsia" w:ascii="宋体" w:hAnsi="宋体" w:cs="宋体"/>
          <w:szCs w:val="24"/>
          <w:highlight w:val="none"/>
          <w:shd w:val="clear" w:color="auto" w:fill="FFFFFF"/>
          <w:lang w:eastAsia="zh-CN"/>
        </w:rPr>
        <w:t>，</w:t>
      </w:r>
      <w:r>
        <w:rPr>
          <w:rFonts w:hint="eastAsia" w:ascii="宋体" w:hAnsi="宋体" w:cs="宋体"/>
          <w:szCs w:val="24"/>
          <w:highlight w:val="none"/>
          <w:shd w:val="clear" w:color="auto" w:fill="FFFFFF"/>
        </w:rPr>
        <w:t>完成投标文件中要求的数据采集平台搭建，设备调试，</w:t>
      </w:r>
      <w:r>
        <w:rPr>
          <w:rFonts w:hint="eastAsia" w:ascii="宋体" w:hAnsi="宋体" w:cs="宋体"/>
          <w:szCs w:val="24"/>
          <w:highlight w:val="none"/>
          <w:shd w:val="clear" w:color="auto" w:fill="FFFFFF"/>
          <w:lang w:val="en-US" w:eastAsia="zh-CN"/>
        </w:rPr>
        <w:t>并</w:t>
      </w:r>
      <w:r>
        <w:rPr>
          <w:rFonts w:hint="eastAsia" w:ascii="宋体" w:hAnsi="宋体" w:cs="宋体"/>
          <w:szCs w:val="24"/>
          <w:highlight w:val="none"/>
          <w:shd w:val="clear" w:color="auto" w:fill="FFFFFF"/>
        </w:rPr>
        <w:t>向采购方申请调档。</w:t>
      </w:r>
    </w:p>
    <w:p>
      <w:pPr>
        <w:pStyle w:val="10"/>
        <w:widowControl/>
        <w:spacing w:before="45" w:beforeAutospacing="0" w:after="45" w:afterAutospacing="0" w:line="420" w:lineRule="atLeast"/>
        <w:ind w:firstLine="552" w:firstLineChars="230"/>
        <w:rPr>
          <w:highlight w:val="none"/>
        </w:rPr>
      </w:pPr>
      <w:r>
        <w:rPr>
          <w:rFonts w:hint="eastAsia" w:ascii="宋体" w:hAnsi="宋体" w:cs="宋体"/>
          <w:szCs w:val="24"/>
          <w:highlight w:val="none"/>
          <w:shd w:val="clear" w:color="auto" w:fill="FFFFFF"/>
        </w:rPr>
        <w:t>12.人员配备</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（1）本项目现场实施负责人</w:t>
      </w:r>
      <w:r>
        <w:rPr>
          <w:rFonts w:hint="eastAsia" w:ascii="宋体" w:hAnsi="宋体" w:cs="宋体"/>
          <w:szCs w:val="24"/>
          <w:highlight w:val="none"/>
          <w:shd w:val="clear" w:color="auto" w:fill="FFFFFF"/>
          <w:lang w:val="en-US" w:eastAsia="zh-CN"/>
        </w:rPr>
        <w:t>应</w:t>
      </w:r>
      <w:r>
        <w:rPr>
          <w:rFonts w:hint="eastAsia" w:ascii="宋体" w:hAnsi="宋体" w:cs="宋体"/>
          <w:szCs w:val="24"/>
          <w:highlight w:val="none"/>
          <w:shd w:val="clear" w:color="auto" w:fill="FFFFFF"/>
        </w:rPr>
        <w:t>具有近两年</w:t>
      </w:r>
      <w:r>
        <w:rPr>
          <w:rFonts w:hint="eastAsia" w:ascii="宋体" w:hAnsi="宋体" w:cs="宋体"/>
          <w:szCs w:val="24"/>
          <w:highlight w:val="none"/>
          <w:shd w:val="clear" w:color="auto" w:fill="FFFFFF"/>
          <w:lang w:val="en-US" w:eastAsia="zh-CN"/>
        </w:rPr>
        <w:t>内</w:t>
      </w:r>
      <w:r>
        <w:rPr>
          <w:rFonts w:hint="eastAsia" w:ascii="宋体" w:hAnsi="宋体" w:cs="宋体"/>
          <w:szCs w:val="24"/>
          <w:highlight w:val="none"/>
          <w:shd w:val="clear" w:color="auto" w:fill="FFFFFF"/>
        </w:rPr>
        <w:t>5个以上进馆（福建省档案馆或福州市档案馆）档案规范化整理数字化负责人经历，</w:t>
      </w:r>
      <w:r>
        <w:rPr>
          <w:rFonts w:hint="eastAsia" w:ascii="宋体" w:hAnsi="宋体" w:cs="宋体"/>
          <w:szCs w:val="24"/>
          <w:highlight w:val="none"/>
          <w:shd w:val="clear" w:color="auto" w:fill="FFFFFF"/>
          <w:lang w:val="en-US" w:eastAsia="zh-CN"/>
        </w:rPr>
        <w:t>并提供相关证明，</w:t>
      </w:r>
      <w:r>
        <w:rPr>
          <w:rFonts w:hint="eastAsia" w:ascii="宋体" w:hAnsi="宋体" w:cs="宋体"/>
          <w:szCs w:val="24"/>
          <w:highlight w:val="none"/>
          <w:shd w:val="clear" w:color="auto" w:fill="FFFFFF"/>
        </w:rPr>
        <w:t>承诺全面负责项目实施至本项目合同期满（除非采购方要求更换负责人）。</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（2）专业的档案加工队伍</w:t>
      </w:r>
      <w:r>
        <w:rPr>
          <w:rFonts w:hint="eastAsia" w:ascii="宋体" w:hAnsi="宋体" w:cs="宋体"/>
          <w:szCs w:val="24"/>
          <w:highlight w:val="none"/>
          <w:shd w:val="clear" w:color="auto" w:fill="FFFFFF"/>
          <w:lang w:eastAsia="zh-CN"/>
        </w:rPr>
        <w:t>：</w:t>
      </w:r>
      <w:r>
        <w:rPr>
          <w:rFonts w:hint="eastAsia" w:ascii="宋体" w:hAnsi="宋体" w:cs="宋体"/>
          <w:szCs w:val="24"/>
          <w:highlight w:val="none"/>
          <w:shd w:val="clear" w:color="auto" w:fill="FFFFFF"/>
        </w:rPr>
        <w:t>至少配置3名5年以上具有档案标准化整理从业经验的员工，并累计在站工作时间不得低于2个月，如工作时长累计低于2个月，每个人每月扣减</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金额5000元。</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（3）</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单位的人员作息时间与采购单位工作人员基本一致。</w:t>
      </w:r>
    </w:p>
    <w:p>
      <w:pPr>
        <w:pStyle w:val="10"/>
        <w:widowControl/>
        <w:spacing w:before="45" w:beforeAutospacing="0" w:after="45" w:afterAutospacing="0" w:line="420" w:lineRule="atLeast"/>
        <w:ind w:firstLine="552" w:firstLineChars="230"/>
        <w:rPr>
          <w:highlight w:val="none"/>
        </w:rPr>
      </w:pPr>
      <w:r>
        <w:rPr>
          <w:rFonts w:hint="eastAsia" w:ascii="宋体" w:hAnsi="宋体" w:cs="宋体"/>
          <w:szCs w:val="24"/>
          <w:highlight w:val="none"/>
          <w:shd w:val="clear" w:color="auto" w:fill="FFFFFF"/>
        </w:rPr>
        <w:t>13.保密与安全</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（1）</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单位须在合同中进行责任约定（保密与安全协议另签）；</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单位在工作期间必须遵守福建省辐射环境监督站的相关保密制度。</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（2）档案数字化加工后的各种影像、资料所有权属采购方，各种统计资料、影像资料、光盘资料、纸质资料及各种清单等在项目结束时都必须完整移交。</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（3）</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单位的工作人员不得以任何形式将各项档案资料带出指定工作场所，不得以任何形式进行泄漏、传播；不得无故查看及讨论档案内容。</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（4）参与项目实施的人员不得有违法犯罪的记录，不得采用临时聘用人员。</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单位必须与所有参与本项目的工作人员签定保密安全协议书。中途不得随意更换工作人员，如需更换应征得采购方同意（特殊情况除外）。</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（5）</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单位必须保证档案内容与档案载体的安全，并在合同中进行责任约定。</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单位在工作中必须与采购单位做好档案的安全交接，并</w:t>
      </w:r>
      <w:r>
        <w:rPr>
          <w:rFonts w:hint="eastAsia" w:ascii="宋体" w:hAnsi="宋体" w:cs="宋体"/>
          <w:szCs w:val="24"/>
          <w:highlight w:val="none"/>
          <w:shd w:val="clear" w:color="auto" w:fill="FFFFFF"/>
          <w:lang w:val="en-US" w:eastAsia="zh-CN"/>
        </w:rPr>
        <w:t>进行交接</w:t>
      </w:r>
      <w:r>
        <w:rPr>
          <w:rFonts w:hint="eastAsia" w:ascii="宋体" w:hAnsi="宋体" w:cs="宋体"/>
          <w:szCs w:val="24"/>
          <w:highlight w:val="none"/>
          <w:shd w:val="clear" w:color="auto" w:fill="FFFFFF"/>
        </w:rPr>
        <w:t>记录。</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（6）</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单位对本项目的应急预案措施安全保密工作的可行性、可控性、操作性强，应急效果好，且能按照最新的国家档案局的通知要求进行涉密件与非涉密件的区分。</w:t>
      </w:r>
    </w:p>
    <w:p>
      <w:pPr>
        <w:pStyle w:val="10"/>
        <w:widowControl/>
        <w:spacing w:before="45" w:beforeAutospacing="0" w:after="45" w:afterAutospacing="0" w:line="420" w:lineRule="atLeast"/>
        <w:ind w:firstLine="315"/>
        <w:rPr>
          <w:rFonts w:hint="eastAsia" w:ascii="宋体" w:hAnsi="宋体" w:eastAsia="宋体" w:cs="宋体"/>
          <w:szCs w:val="24"/>
          <w:highlight w:val="none"/>
          <w:shd w:val="clear" w:color="auto" w:fill="FFFFFF"/>
          <w:lang w:eastAsia="zh-CN"/>
        </w:rPr>
      </w:pPr>
      <w:r>
        <w:rPr>
          <w:rFonts w:hint="eastAsia" w:ascii="宋体" w:hAnsi="宋体" w:cs="宋体"/>
          <w:szCs w:val="24"/>
          <w:highlight w:val="none"/>
          <w:shd w:val="clear" w:color="auto" w:fill="FFFFFF"/>
        </w:rPr>
        <w:t>（7）</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单位不得把不属本项目的资料带进工作场所进行操作</w:t>
      </w:r>
      <w:r>
        <w:rPr>
          <w:rFonts w:hint="eastAsia" w:ascii="宋体" w:hAnsi="宋体" w:cs="宋体"/>
          <w:szCs w:val="24"/>
          <w:highlight w:val="none"/>
          <w:shd w:val="clear" w:color="auto" w:fill="FFFFFF"/>
          <w:lang w:eastAsia="zh-CN"/>
        </w:rPr>
        <w:t>。</w:t>
      </w:r>
    </w:p>
    <w:p>
      <w:pPr>
        <w:pStyle w:val="10"/>
        <w:widowControl/>
        <w:spacing w:before="45" w:beforeAutospacing="0" w:after="45" w:afterAutospacing="0" w:line="420" w:lineRule="atLeast"/>
        <w:ind w:firstLine="506" w:firstLineChars="211"/>
        <w:rPr>
          <w:highlight w:val="none"/>
        </w:rPr>
      </w:pPr>
      <w:r>
        <w:rPr>
          <w:rFonts w:hint="eastAsia" w:ascii="宋体" w:hAnsi="宋体" w:cs="宋体"/>
          <w:szCs w:val="24"/>
          <w:highlight w:val="none"/>
          <w:shd w:val="clear" w:color="auto" w:fill="FFFFFF"/>
        </w:rPr>
        <w:t>14.项目进度要求。本项目档案纸质复杂，工作量大，项目进度紧，</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单位需有充足的人员和设备以及数字化技术保障。</w:t>
      </w:r>
    </w:p>
    <w:p>
      <w:pPr>
        <w:pStyle w:val="10"/>
        <w:widowControl/>
        <w:spacing w:before="45" w:beforeAutospacing="0" w:after="45" w:afterAutospacing="0" w:line="420" w:lineRule="atLeast"/>
        <w:ind w:firstLine="508" w:firstLineChars="212"/>
        <w:rPr>
          <w:highlight w:val="none"/>
        </w:rPr>
      </w:pPr>
      <w:r>
        <w:rPr>
          <w:rFonts w:hint="eastAsia" w:ascii="宋体" w:hAnsi="宋体" w:cs="宋体"/>
          <w:szCs w:val="24"/>
          <w:highlight w:val="none"/>
          <w:shd w:val="clear" w:color="auto" w:fill="FFFFFF"/>
        </w:rPr>
        <w:t>15.其他要求</w:t>
      </w:r>
    </w:p>
    <w:p>
      <w:pPr>
        <w:pStyle w:val="10"/>
        <w:widowControl/>
        <w:spacing w:before="45" w:beforeAutospacing="0" w:after="45" w:afterAutospacing="0" w:line="420" w:lineRule="atLeast"/>
        <w:ind w:firstLine="508" w:firstLineChars="212"/>
        <w:rPr>
          <w:highlight w:val="none"/>
        </w:rPr>
      </w:pPr>
      <w:r>
        <w:rPr>
          <w:rFonts w:hint="eastAsia" w:ascii="宋体" w:hAnsi="宋体" w:cs="宋体"/>
          <w:szCs w:val="24"/>
          <w:highlight w:val="none"/>
          <w:shd w:val="clear" w:color="auto" w:fill="FFFFFF"/>
        </w:rPr>
        <w:t>数字化加工场所内所有纸质材料的销毁，必须与采购单位项目管理人员办理相关手续后方可销毁。分批验收进行数据移交完成后，工作上的数据必须在采购单位项目管理人员的现场监督下销毁。完成项目后，双方均对本项目的技术情报和数据资料保密承担责任。</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单位需把存储档案数据的所有硬盘无偿移交给福建省辐射环境监督站。</w:t>
      </w:r>
    </w:p>
    <w:p>
      <w:pPr>
        <w:pStyle w:val="10"/>
        <w:widowControl/>
        <w:spacing w:before="45" w:beforeAutospacing="0" w:after="45" w:afterAutospacing="0" w:line="420" w:lineRule="atLeast"/>
        <w:rPr>
          <w:highlight w:val="none"/>
        </w:rPr>
      </w:pPr>
      <w:r>
        <w:rPr>
          <w:rStyle w:val="14"/>
          <w:rFonts w:hint="eastAsia" w:ascii="宋体" w:hAnsi="宋体" w:cs="宋体"/>
          <w:szCs w:val="24"/>
          <w:highlight w:val="none"/>
          <w:shd w:val="clear" w:color="auto" w:fill="FFFFFF"/>
        </w:rPr>
        <w:t>（三）技术标准及质量要求</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1.技术标准</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符合福建省档案局文书档案目录数据规范（福建省地方标准DB35/T161-2002和闽档[2003]34号文）和《中华人民共和国行业标准（DA/T 31—2017）纸质档案数字化技术规范》。</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2.设备与技术要求</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2.1扫描设备</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提供不少于1台的A3零边距扫描仪、不少于1台的A3幅面高速扫描仪（速度100页/分钟以上）、不少于1台A0大幅面图纸扫描仪。</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单位需根据档案幅面的大小选择相应规格的扫描仪进行扫描，纸张状况较差，以及过薄、过软或者超厚的档案，采用平板扫描方式；纸张状况好的档案可采用高速扫描方式。大幅面的采用图纸扫描仪。</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单位需自携设备和人员提供加工服务，项目实施场地由福建省辐射环境监督站提供。</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2.2扫描模式</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为了保证完整呈现档案原貌，档案全部采用全彩扫描。</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2.3扫描分辨率</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扫描分辨率参数大小的选择，原则上以扫描后的图像清晰、完整、不影响图像的利用效果为准。</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（1）采用彩色模式对档案进行扫描，其分辨率均选择≥300dpi。特殊情况下，如文字偏小、密集、清晰度较差等，适当提高分辨率到500dpi。</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（2）对特殊纸质档案，如照片等，分辨率选择≥600dpi。</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（3）数字化软件需具有分辨率自动监测功能。</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2.4扫描规格与命名</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（1）对档案数字化加工后，存储的图像文件，单页平均保持在500KB以上。</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2）纸质档案扫描的图像存储为以文件级档号以及指定格式命名的多页TIFF和双层PDF，同时存储为一份完整的单页JPG格式，并能根据要求输出100-300dpi的TIF、PDF、双层PDF格式。（输出后的文件单页平均保持在250KB以下）</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（3）纸质档案扫描后形成的图像文件以该纸质档案的档号命名。</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（4）</w:t>
      </w:r>
      <w:r>
        <w:rPr>
          <w:rFonts w:hint="eastAsia" w:ascii="宋体" w:hAnsi="宋体" w:cs="宋体"/>
          <w:szCs w:val="24"/>
          <w:highlight w:val="none"/>
          <w:shd w:val="clear" w:color="auto" w:fill="FFFFFF"/>
          <w:lang w:eastAsia="zh-CN"/>
        </w:rPr>
        <w:t>成交</w:t>
      </w:r>
      <w:r>
        <w:rPr>
          <w:rFonts w:hint="eastAsia" w:ascii="宋体" w:hAnsi="宋体" w:cs="宋体"/>
          <w:szCs w:val="24"/>
          <w:highlight w:val="none"/>
          <w:shd w:val="clear" w:color="auto" w:fill="FFFFFF"/>
        </w:rPr>
        <w:t>单位需免费提供具有自主开发的数字化成果影像数据校验转换统计系统，用于采购方根据实际需要进行自主转换。福建省辐射环境监督站对图像扫描成果管理具有最终决定权。</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3.数据备份</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（1）备份范围：经验收合格的完整数据应及时进行备份。</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（2）备份方式：为保证数据安全，备份载体的选择应多样化，可采用在线、离线相结合的方式实现多套备份，需提供双层DVD光盘、机械硬盘和磁带硬盘备份的数据各一套。</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（3）备份数据检验：备份数据也应进行检验。备份数据的检验的内容主要包括备份数据能否用通用设备打开、数据信息是否完整、文件数量是否准确等。</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（4）备份标签：数据备份后应在相应的备份介质上做好标签，以便查找和管理。</w:t>
      </w:r>
    </w:p>
    <w:p>
      <w:pPr>
        <w:pStyle w:val="10"/>
        <w:widowControl/>
        <w:spacing w:before="45" w:beforeAutospacing="0" w:after="45" w:afterAutospacing="0" w:line="420" w:lineRule="atLeast"/>
        <w:ind w:firstLine="315"/>
        <w:rPr>
          <w:highlight w:val="none"/>
        </w:rPr>
      </w:pPr>
      <w:r>
        <w:rPr>
          <w:rFonts w:hint="eastAsia" w:ascii="宋体" w:hAnsi="宋体" w:cs="宋体"/>
          <w:szCs w:val="24"/>
          <w:highlight w:val="none"/>
          <w:shd w:val="clear" w:color="auto" w:fill="FFFFFF"/>
        </w:rPr>
        <w:t>（5）数据挂接：要求采集好的数据能准确的与配套提供的福建省辐射环境监督站档案信息管理系统衔接，保证系统提出的数据的准确性。</w:t>
      </w:r>
    </w:p>
    <w:p>
      <w:pPr>
        <w:pStyle w:val="10"/>
        <w:widowControl/>
        <w:spacing w:before="45" w:beforeAutospacing="0" w:after="45" w:afterAutospacing="0" w:line="420" w:lineRule="atLeast"/>
        <w:ind w:firstLine="434" w:firstLineChars="181"/>
        <w:rPr>
          <w:highlight w:val="none"/>
        </w:rPr>
      </w:pPr>
      <w:r>
        <w:rPr>
          <w:rFonts w:hint="eastAsia" w:ascii="宋体" w:hAnsi="宋体" w:cs="宋体"/>
          <w:szCs w:val="24"/>
          <w:highlight w:val="none"/>
          <w:shd w:val="clear" w:color="auto" w:fill="FFFFFF"/>
        </w:rPr>
        <w:t>4.项目质量标准</w:t>
      </w:r>
    </w:p>
    <w:p>
      <w:pPr>
        <w:pStyle w:val="10"/>
        <w:widowControl/>
        <w:spacing w:before="45" w:beforeAutospacing="0" w:after="45" w:afterAutospacing="0" w:line="420" w:lineRule="atLeast"/>
        <w:ind w:firstLine="390"/>
        <w:rPr>
          <w:rFonts w:hint="eastAsia" w:eastAsia="宋体"/>
          <w:highlight w:val="none"/>
          <w:lang w:eastAsia="zh-CN"/>
        </w:rPr>
      </w:pPr>
      <w:r>
        <w:rPr>
          <w:rFonts w:hint="eastAsia" w:ascii="宋体" w:hAnsi="宋体" w:cs="宋体"/>
          <w:szCs w:val="24"/>
          <w:highlight w:val="none"/>
          <w:shd w:val="clear" w:color="auto" w:fill="FFFFFF"/>
        </w:rPr>
        <w:t>（1）著录成果</w:t>
      </w:r>
      <w:r>
        <w:rPr>
          <w:rFonts w:hint="eastAsia" w:ascii="宋体" w:hAnsi="宋体" w:cs="宋体"/>
          <w:szCs w:val="24"/>
          <w:highlight w:val="none"/>
          <w:shd w:val="clear" w:color="auto" w:fill="FFFFFF"/>
          <w:lang w:val="en-US" w:eastAsia="zh-CN"/>
        </w:rPr>
        <w:t>应</w:t>
      </w:r>
      <w:r>
        <w:rPr>
          <w:rFonts w:hint="eastAsia" w:ascii="宋体" w:hAnsi="宋体" w:cs="宋体"/>
          <w:szCs w:val="24"/>
          <w:highlight w:val="none"/>
          <w:shd w:val="clear" w:color="auto" w:fill="FFFFFF"/>
        </w:rPr>
        <w:t>符合福建省档案局文书档案目录数据规范（福建省地方标准DB35/T161-2002和闽档[2003]34号文），扫描成果</w:t>
      </w:r>
      <w:r>
        <w:rPr>
          <w:rFonts w:hint="eastAsia" w:ascii="宋体" w:hAnsi="宋体" w:cs="宋体"/>
          <w:szCs w:val="24"/>
          <w:highlight w:val="none"/>
          <w:shd w:val="clear" w:color="auto" w:fill="FFFFFF"/>
          <w:lang w:val="en-US" w:eastAsia="zh-CN"/>
        </w:rPr>
        <w:t>应</w:t>
      </w:r>
      <w:r>
        <w:rPr>
          <w:rFonts w:hint="eastAsia" w:ascii="宋体" w:hAnsi="宋体" w:cs="宋体"/>
          <w:szCs w:val="24"/>
          <w:highlight w:val="none"/>
          <w:shd w:val="clear" w:color="auto" w:fill="FFFFFF"/>
        </w:rPr>
        <w:t>符合《中华人民共和国行业标准（DA/T 31—2017）纸质档案数字化技术规范》</w:t>
      </w:r>
      <w:r>
        <w:rPr>
          <w:rFonts w:hint="eastAsia" w:ascii="宋体" w:hAnsi="宋体" w:cs="宋体"/>
          <w:szCs w:val="24"/>
          <w:highlight w:val="none"/>
          <w:shd w:val="clear" w:color="auto" w:fill="FFFFFF"/>
          <w:lang w:eastAsia="zh-CN"/>
        </w:rPr>
        <w:t>。</w:t>
      </w:r>
    </w:p>
    <w:p>
      <w:pPr>
        <w:pStyle w:val="10"/>
        <w:widowControl/>
        <w:spacing w:before="45" w:beforeAutospacing="0" w:after="45" w:afterAutospacing="0" w:line="420" w:lineRule="atLeast"/>
        <w:ind w:firstLine="390"/>
        <w:rPr>
          <w:highlight w:val="none"/>
        </w:rPr>
      </w:pPr>
      <w:r>
        <w:rPr>
          <w:rFonts w:hint="eastAsia" w:ascii="宋体" w:hAnsi="宋体" w:cs="宋体"/>
          <w:szCs w:val="24"/>
          <w:highlight w:val="none"/>
          <w:shd w:val="clear" w:color="auto" w:fill="FFFFFF"/>
        </w:rPr>
        <w:t>（2）质量标准</w:t>
      </w:r>
    </w:p>
    <w:p>
      <w:pPr>
        <w:pStyle w:val="10"/>
        <w:widowControl/>
        <w:spacing w:before="45" w:beforeAutospacing="0" w:after="45" w:afterAutospacing="0" w:line="420" w:lineRule="atLeast"/>
        <w:ind w:firstLine="690"/>
        <w:rPr>
          <w:highlight w:val="none"/>
        </w:rPr>
      </w:pPr>
      <w:r>
        <w:rPr>
          <w:rFonts w:hint="eastAsia" w:ascii="宋体" w:hAnsi="宋体" w:cs="宋体"/>
          <w:szCs w:val="24"/>
          <w:highlight w:val="none"/>
          <w:shd w:val="clear" w:color="auto" w:fill="FFFFFF"/>
        </w:rPr>
        <w:t>1）档案装订：检查所有档案的装订还原情况，差错率为0；</w:t>
      </w:r>
    </w:p>
    <w:p>
      <w:pPr>
        <w:pStyle w:val="10"/>
        <w:widowControl/>
        <w:spacing w:before="45" w:beforeAutospacing="0" w:after="45" w:afterAutospacing="0" w:line="420" w:lineRule="atLeast"/>
        <w:ind w:firstLine="690"/>
        <w:rPr>
          <w:highlight w:val="none"/>
        </w:rPr>
      </w:pPr>
      <w:r>
        <w:rPr>
          <w:rFonts w:hint="eastAsia" w:ascii="宋体" w:hAnsi="宋体" w:cs="宋体"/>
          <w:szCs w:val="24"/>
          <w:highlight w:val="none"/>
          <w:shd w:val="clear" w:color="auto" w:fill="FFFFFF"/>
        </w:rPr>
        <w:t>2）扫描图像：漏扫率≤0.1‰。</w:t>
      </w:r>
    </w:p>
    <w:p>
      <w:pPr>
        <w:pStyle w:val="10"/>
        <w:widowControl/>
        <w:spacing w:before="45" w:beforeAutospacing="0" w:after="45" w:afterAutospacing="0" w:line="420" w:lineRule="atLeast"/>
        <w:ind w:firstLine="690"/>
        <w:rPr>
          <w:highlight w:val="none"/>
        </w:rPr>
      </w:pPr>
      <w:r>
        <w:rPr>
          <w:rFonts w:hint="eastAsia" w:ascii="宋体" w:hAnsi="宋体" w:cs="宋体"/>
          <w:szCs w:val="24"/>
          <w:highlight w:val="none"/>
          <w:shd w:val="clear" w:color="auto" w:fill="FFFFFF"/>
        </w:rPr>
        <w:t>3）图像质量：图像质量不良率≤0.1‰。</w:t>
      </w:r>
    </w:p>
    <w:p>
      <w:pPr>
        <w:pStyle w:val="10"/>
        <w:widowControl/>
        <w:spacing w:before="45" w:beforeAutospacing="0" w:after="45" w:afterAutospacing="0" w:line="420" w:lineRule="atLeast"/>
        <w:ind w:firstLine="690"/>
        <w:rPr>
          <w:highlight w:val="none"/>
        </w:rPr>
      </w:pPr>
      <w:r>
        <w:rPr>
          <w:rFonts w:hint="eastAsia" w:ascii="宋体" w:hAnsi="宋体" w:cs="宋体"/>
          <w:szCs w:val="24"/>
          <w:highlight w:val="none"/>
          <w:shd w:val="clear" w:color="auto" w:fill="FFFFFF"/>
        </w:rPr>
        <w:t>4）格式封装：图像文件的命名差错率为0。</w:t>
      </w:r>
    </w:p>
    <w:p>
      <w:pPr>
        <w:pStyle w:val="10"/>
        <w:widowControl/>
        <w:spacing w:before="45" w:beforeAutospacing="0" w:after="45" w:afterAutospacing="0" w:line="420" w:lineRule="atLeast"/>
        <w:ind w:firstLine="690"/>
        <w:rPr>
          <w:highlight w:val="none"/>
        </w:rPr>
      </w:pPr>
      <w:r>
        <w:rPr>
          <w:rFonts w:hint="eastAsia" w:ascii="宋体" w:hAnsi="宋体" w:cs="宋体"/>
          <w:szCs w:val="24"/>
          <w:highlight w:val="none"/>
          <w:shd w:val="clear" w:color="auto" w:fill="FFFFFF"/>
        </w:rPr>
        <w:t>5）目录核对、完善：以目录条数为单位，其中任何一个字段（包括档号、正题名、文件时间、责任者等）错误视为本条错误；条数差错率0。  </w:t>
      </w:r>
    </w:p>
    <w:p>
      <w:pPr>
        <w:pStyle w:val="10"/>
        <w:widowControl/>
        <w:spacing w:before="45" w:beforeAutospacing="0" w:after="45" w:afterAutospacing="0" w:line="420" w:lineRule="atLeast"/>
        <w:ind w:firstLine="690"/>
        <w:rPr>
          <w:highlight w:val="none"/>
        </w:rPr>
      </w:pPr>
      <w:r>
        <w:rPr>
          <w:rFonts w:hint="eastAsia" w:ascii="宋体" w:hAnsi="宋体" w:cs="宋体"/>
          <w:szCs w:val="24"/>
          <w:highlight w:val="none"/>
          <w:shd w:val="clear" w:color="auto" w:fill="FFFFFF"/>
        </w:rPr>
        <w:t>6）条目与图像挂接：挂接正确率100%。</w:t>
      </w:r>
    </w:p>
    <w:p>
      <w:pPr>
        <w:pStyle w:val="10"/>
        <w:widowControl/>
        <w:spacing w:before="90" w:beforeAutospacing="0" w:after="90" w:afterAutospacing="0" w:line="420" w:lineRule="atLeast"/>
        <w:ind w:firstLine="720" w:firstLineChars="300"/>
        <w:rPr>
          <w:highlight w:val="none"/>
        </w:rPr>
      </w:pPr>
      <w:r>
        <w:rPr>
          <w:rFonts w:hint="eastAsia" w:ascii="宋体" w:hAnsi="宋体" w:cs="宋体"/>
          <w:szCs w:val="24"/>
          <w:highlight w:val="none"/>
          <w:shd w:val="clear" w:color="auto" w:fill="FFFFFF"/>
        </w:rPr>
        <w:t>7）档案原始材料：100%不缺失。</w:t>
      </w:r>
    </w:p>
    <w:p>
      <w:pPr>
        <w:spacing w:line="360" w:lineRule="auto"/>
        <w:ind w:firstLine="723" w:firstLineChars="200"/>
        <w:rPr>
          <w:rFonts w:ascii="宋体" w:eastAsia="宋体"/>
          <w:b/>
          <w:sz w:val="36"/>
          <w:highlight w:val="none"/>
        </w:rPr>
      </w:pPr>
      <w:r>
        <w:rPr>
          <w:rFonts w:hint="eastAsia" w:ascii="宋体" w:eastAsia="宋体"/>
          <w:b/>
          <w:sz w:val="36"/>
          <w:highlight w:val="none"/>
        </w:rPr>
        <w:t>四、附件——报价文件格式</w:t>
      </w:r>
    </w:p>
    <w:p>
      <w:pPr>
        <w:jc w:val="center"/>
        <w:rPr>
          <w:rFonts w:ascii="宋体" w:eastAsia="宋体"/>
          <w:b/>
          <w:sz w:val="36"/>
          <w:highlight w:val="none"/>
        </w:rPr>
      </w:pPr>
    </w:p>
    <w:p>
      <w:pPr>
        <w:jc w:val="center"/>
        <w:rPr>
          <w:rFonts w:ascii="宋体" w:eastAsia="宋体"/>
          <w:b/>
          <w:sz w:val="36"/>
          <w:highlight w:val="none"/>
        </w:rPr>
      </w:pPr>
    </w:p>
    <w:p>
      <w:pPr>
        <w:jc w:val="center"/>
        <w:rPr>
          <w:rFonts w:ascii="宋体" w:eastAsia="宋体"/>
          <w:b/>
          <w:sz w:val="72"/>
          <w:highlight w:val="none"/>
        </w:rPr>
      </w:pPr>
      <w:r>
        <w:rPr>
          <w:rFonts w:hint="eastAsia" w:ascii="宋体" w:eastAsia="宋体"/>
          <w:b/>
          <w:bCs/>
          <w:sz w:val="72"/>
          <w:szCs w:val="28"/>
          <w:highlight w:val="none"/>
        </w:rPr>
        <w:t>报价</w:t>
      </w:r>
      <w:r>
        <w:rPr>
          <w:rFonts w:hint="eastAsia" w:ascii="宋体" w:eastAsia="宋体"/>
          <w:b/>
          <w:sz w:val="72"/>
          <w:highlight w:val="none"/>
        </w:rPr>
        <w:t>文件</w:t>
      </w:r>
    </w:p>
    <w:p>
      <w:pPr>
        <w:jc w:val="center"/>
        <w:rPr>
          <w:rFonts w:ascii="宋体" w:eastAsia="宋体"/>
          <w:sz w:val="30"/>
          <w:highlight w:val="none"/>
        </w:rPr>
      </w:pPr>
    </w:p>
    <w:p>
      <w:pPr>
        <w:jc w:val="center"/>
        <w:rPr>
          <w:rFonts w:ascii="宋体" w:eastAsia="宋体"/>
          <w:sz w:val="30"/>
          <w:highlight w:val="none"/>
        </w:rPr>
      </w:pPr>
    </w:p>
    <w:p>
      <w:pPr>
        <w:jc w:val="center"/>
        <w:rPr>
          <w:rFonts w:ascii="宋体" w:eastAsia="宋体"/>
          <w:sz w:val="30"/>
          <w:highlight w:val="none"/>
        </w:rPr>
      </w:pPr>
    </w:p>
    <w:p>
      <w:pPr>
        <w:spacing w:line="360" w:lineRule="auto"/>
        <w:ind w:firstLine="1608" w:firstLineChars="445"/>
        <w:rPr>
          <w:rFonts w:ascii="宋体" w:eastAsia="宋体"/>
          <w:b/>
          <w:sz w:val="36"/>
          <w:szCs w:val="20"/>
          <w:highlight w:val="none"/>
        </w:rPr>
      </w:pPr>
      <w:r>
        <w:rPr>
          <w:rFonts w:hint="eastAsia" w:ascii="宋体" w:eastAsia="宋体"/>
          <w:b/>
          <w:sz w:val="36"/>
          <w:szCs w:val="20"/>
          <w:highlight w:val="none"/>
        </w:rPr>
        <w:t>项目编号：</w:t>
      </w:r>
      <w:r>
        <w:rPr>
          <w:rFonts w:hint="eastAsia" w:ascii="宋体" w:eastAsia="宋体"/>
          <w:b w:val="0"/>
          <w:bCs/>
          <w:sz w:val="36"/>
          <w:szCs w:val="20"/>
          <w:highlight w:val="none"/>
        </w:rPr>
        <w:t>2024-SAZB-XJ-007</w:t>
      </w:r>
    </w:p>
    <w:p>
      <w:pPr>
        <w:spacing w:line="360" w:lineRule="auto"/>
        <w:ind w:firstLine="1608" w:firstLineChars="445"/>
        <w:rPr>
          <w:rFonts w:ascii="宋体" w:eastAsia="宋体"/>
          <w:b/>
          <w:sz w:val="36"/>
          <w:szCs w:val="20"/>
          <w:highlight w:val="none"/>
        </w:rPr>
      </w:pPr>
    </w:p>
    <w:p>
      <w:pPr>
        <w:spacing w:line="360" w:lineRule="auto"/>
        <w:ind w:left="3542" w:leftChars="487" w:hanging="1984" w:hangingChars="549"/>
        <w:rPr>
          <w:rFonts w:ascii="宋体" w:eastAsia="宋体"/>
          <w:b/>
          <w:sz w:val="36"/>
          <w:szCs w:val="20"/>
          <w:highlight w:val="none"/>
        </w:rPr>
      </w:pPr>
      <w:r>
        <w:rPr>
          <w:rFonts w:hint="eastAsia" w:ascii="宋体" w:eastAsia="宋体"/>
          <w:b/>
          <w:sz w:val="36"/>
          <w:szCs w:val="20"/>
          <w:highlight w:val="none"/>
        </w:rPr>
        <w:t>项目名称：</w:t>
      </w:r>
      <w:r>
        <w:rPr>
          <w:rFonts w:hint="eastAsia" w:eastAsia="宋体"/>
          <w:szCs w:val="32"/>
          <w:highlight w:val="none"/>
        </w:rPr>
        <w:t>档案标准化加工服务</w:t>
      </w:r>
    </w:p>
    <w:p>
      <w:pPr>
        <w:spacing w:line="360" w:lineRule="auto"/>
        <w:ind w:left="4413" w:hanging="2512"/>
        <w:rPr>
          <w:rFonts w:ascii="宋体" w:eastAsia="宋体"/>
          <w:b/>
          <w:sz w:val="36"/>
          <w:szCs w:val="20"/>
          <w:highlight w:val="none"/>
        </w:rPr>
      </w:pPr>
    </w:p>
    <w:p>
      <w:pPr>
        <w:spacing w:line="276" w:lineRule="auto"/>
        <w:ind w:left="4403" w:leftChars="594" w:hanging="2502" w:hangingChars="695"/>
        <w:rPr>
          <w:rFonts w:ascii="宋体" w:eastAsia="宋体"/>
          <w:sz w:val="36"/>
          <w:szCs w:val="36"/>
          <w:highlight w:val="none"/>
        </w:rPr>
      </w:pPr>
      <w:r>
        <w:rPr>
          <w:rFonts w:hint="eastAsia" w:ascii="宋体" w:eastAsia="宋体"/>
          <w:sz w:val="36"/>
          <w:szCs w:val="36"/>
          <w:highlight w:val="none"/>
        </w:rPr>
        <w:t xml:space="preserve"> </w:t>
      </w:r>
    </w:p>
    <w:p>
      <w:pPr>
        <w:spacing w:line="360" w:lineRule="auto"/>
        <w:ind w:left="3990" w:leftChars="602" w:hanging="2064" w:hangingChars="645"/>
        <w:rPr>
          <w:rFonts w:ascii="宋体" w:eastAsia="宋体"/>
          <w:szCs w:val="20"/>
          <w:highlight w:val="none"/>
        </w:rPr>
      </w:pPr>
    </w:p>
    <w:p>
      <w:pPr>
        <w:jc w:val="center"/>
        <w:rPr>
          <w:rFonts w:ascii="宋体" w:eastAsia="宋体"/>
          <w:b/>
          <w:sz w:val="36"/>
          <w:highlight w:val="none"/>
        </w:rPr>
      </w:pPr>
    </w:p>
    <w:p>
      <w:pPr>
        <w:rPr>
          <w:rFonts w:ascii="宋体" w:eastAsia="宋体"/>
          <w:b/>
          <w:sz w:val="36"/>
          <w:highlight w:val="none"/>
        </w:rPr>
      </w:pPr>
    </w:p>
    <w:p>
      <w:pPr>
        <w:rPr>
          <w:rFonts w:ascii="宋体" w:eastAsia="宋体"/>
          <w:b/>
          <w:sz w:val="36"/>
          <w:highlight w:val="none"/>
        </w:rPr>
      </w:pPr>
    </w:p>
    <w:p>
      <w:pPr>
        <w:rPr>
          <w:rFonts w:ascii="宋体" w:eastAsia="宋体"/>
          <w:b/>
          <w:sz w:val="36"/>
          <w:highlight w:val="none"/>
        </w:rPr>
      </w:pPr>
    </w:p>
    <w:p>
      <w:pPr>
        <w:rPr>
          <w:rFonts w:ascii="宋体" w:eastAsia="宋体"/>
          <w:b/>
          <w:sz w:val="36"/>
          <w:highlight w:val="none"/>
          <w:u w:val="single"/>
        </w:rPr>
      </w:pPr>
      <w:r>
        <w:rPr>
          <w:rFonts w:hint="eastAsia" w:ascii="宋体" w:eastAsia="宋体"/>
          <w:b/>
          <w:sz w:val="36"/>
          <w:highlight w:val="none"/>
        </w:rPr>
        <w:t xml:space="preserve">       报价人名称（加盖公章）： </w:t>
      </w:r>
      <w:r>
        <w:rPr>
          <w:rFonts w:hint="eastAsia" w:ascii="宋体" w:eastAsia="宋体"/>
          <w:b/>
          <w:sz w:val="36"/>
          <w:highlight w:val="none"/>
          <w:u w:val="single"/>
        </w:rPr>
        <w:t xml:space="preserve">               </w:t>
      </w:r>
    </w:p>
    <w:p>
      <w:pPr>
        <w:rPr>
          <w:rFonts w:ascii="宋体" w:eastAsia="宋体"/>
          <w:b/>
          <w:sz w:val="36"/>
          <w:highlight w:val="none"/>
        </w:rPr>
      </w:pPr>
      <w:r>
        <w:rPr>
          <w:rFonts w:hint="eastAsia" w:ascii="宋体" w:eastAsia="宋体"/>
          <w:b/>
          <w:sz w:val="36"/>
          <w:highlight w:val="none"/>
        </w:rPr>
        <w:t xml:space="preserve">       报价日期 ：</w:t>
      </w:r>
      <w:r>
        <w:rPr>
          <w:rFonts w:hint="eastAsia" w:ascii="宋体" w:eastAsia="宋体"/>
          <w:b/>
          <w:sz w:val="36"/>
          <w:highlight w:val="none"/>
          <w:u w:val="single"/>
        </w:rPr>
        <w:t xml:space="preserve">               </w:t>
      </w:r>
    </w:p>
    <w:p>
      <w:pPr>
        <w:spacing w:line="0" w:lineRule="atLeast"/>
        <w:outlineLvl w:val="0"/>
        <w:rPr>
          <w:rFonts w:ascii="宋体" w:eastAsia="宋体"/>
          <w:b/>
          <w:sz w:val="36"/>
          <w:szCs w:val="20"/>
          <w:highlight w:val="none"/>
        </w:rPr>
      </w:pPr>
      <w:r>
        <w:rPr>
          <w:rFonts w:hint="eastAsia" w:ascii="宋体" w:eastAsia="宋体" w:cs="Times New Roman"/>
          <w:b/>
          <w:sz w:val="36"/>
          <w:szCs w:val="20"/>
          <w:highlight w:val="none"/>
        </w:rPr>
        <w:br w:type="page"/>
      </w:r>
      <w:bookmarkStart w:id="7" w:name="_Toc11585"/>
      <w:r>
        <w:rPr>
          <w:rFonts w:hint="eastAsia" w:ascii="宋体" w:eastAsia="宋体"/>
          <w:sz w:val="24"/>
          <w:szCs w:val="20"/>
          <w:highlight w:val="none"/>
        </w:rPr>
        <w:t>附件1</w:t>
      </w:r>
      <w:bookmarkEnd w:id="7"/>
    </w:p>
    <w:p>
      <w:pPr>
        <w:spacing w:line="0" w:lineRule="atLeast"/>
        <w:jc w:val="center"/>
        <w:outlineLvl w:val="0"/>
        <w:rPr>
          <w:rFonts w:ascii="宋体" w:eastAsia="宋体"/>
          <w:b/>
          <w:sz w:val="36"/>
          <w:szCs w:val="20"/>
          <w:highlight w:val="none"/>
        </w:rPr>
      </w:pPr>
      <w:bookmarkStart w:id="8" w:name="_Toc17473"/>
      <w:r>
        <w:rPr>
          <w:rFonts w:hint="eastAsia" w:ascii="宋体" w:eastAsia="宋体"/>
          <w:b/>
          <w:sz w:val="36"/>
          <w:szCs w:val="20"/>
          <w:highlight w:val="none"/>
        </w:rPr>
        <w:t>报 价 书</w:t>
      </w:r>
      <w:bookmarkEnd w:id="8"/>
    </w:p>
    <w:p>
      <w:pPr>
        <w:spacing w:line="0" w:lineRule="atLeast"/>
        <w:jc w:val="center"/>
        <w:outlineLvl w:val="0"/>
        <w:rPr>
          <w:rFonts w:ascii="宋体" w:eastAsia="宋体"/>
          <w:sz w:val="28"/>
          <w:szCs w:val="20"/>
          <w:highlight w:val="none"/>
        </w:rPr>
      </w:pPr>
    </w:p>
    <w:p>
      <w:pPr>
        <w:spacing w:line="380" w:lineRule="exact"/>
        <w:jc w:val="left"/>
        <w:rPr>
          <w:rFonts w:ascii="宋体" w:eastAsia="宋体"/>
          <w:sz w:val="24"/>
          <w:szCs w:val="20"/>
          <w:highlight w:val="none"/>
        </w:rPr>
      </w:pPr>
      <w:r>
        <w:rPr>
          <w:rFonts w:hint="eastAsia" w:ascii="宋体" w:eastAsia="宋体"/>
          <w:sz w:val="24"/>
          <w:szCs w:val="20"/>
          <w:highlight w:val="none"/>
        </w:rPr>
        <w:t>致：福建省辐射环境监督站</w:t>
      </w:r>
    </w:p>
    <w:p>
      <w:pPr>
        <w:spacing w:line="380" w:lineRule="exact"/>
        <w:ind w:firstLine="480"/>
        <w:jc w:val="left"/>
        <w:rPr>
          <w:rFonts w:ascii="宋体" w:eastAsia="宋体"/>
          <w:sz w:val="24"/>
          <w:szCs w:val="20"/>
          <w:highlight w:val="none"/>
        </w:rPr>
      </w:pPr>
      <w:r>
        <w:rPr>
          <w:rFonts w:hint="eastAsia" w:ascii="宋体" w:eastAsia="宋体"/>
          <w:sz w:val="24"/>
          <w:szCs w:val="20"/>
          <w:highlight w:val="none"/>
        </w:rPr>
        <w:t>根据贵方为</w:t>
      </w:r>
      <w:r>
        <w:rPr>
          <w:rFonts w:hint="eastAsia" w:ascii="宋体" w:eastAsia="宋体"/>
          <w:sz w:val="24"/>
          <w:szCs w:val="20"/>
          <w:highlight w:val="none"/>
          <w:u w:val="single"/>
        </w:rPr>
        <w:t xml:space="preserve">  </w:t>
      </w:r>
      <w:r>
        <w:rPr>
          <w:rFonts w:hint="eastAsia" w:eastAsia="宋体"/>
          <w:sz w:val="24"/>
          <w:szCs w:val="24"/>
          <w:highlight w:val="none"/>
          <w:u w:val="single"/>
        </w:rPr>
        <w:t>档案标准化加工服务</w:t>
      </w:r>
      <w:r>
        <w:rPr>
          <w:rFonts w:hint="eastAsia" w:ascii="宋体" w:eastAsia="宋体"/>
          <w:sz w:val="24"/>
          <w:szCs w:val="24"/>
          <w:highlight w:val="none"/>
          <w:u w:val="single"/>
        </w:rPr>
        <w:t xml:space="preserve">  </w:t>
      </w:r>
      <w:r>
        <w:rPr>
          <w:rFonts w:hint="eastAsia" w:ascii="宋体" w:eastAsia="宋体"/>
          <w:sz w:val="24"/>
          <w:szCs w:val="24"/>
          <w:highlight w:val="none"/>
        </w:rPr>
        <w:t>项目采购</w:t>
      </w:r>
      <w:r>
        <w:rPr>
          <w:rFonts w:hint="eastAsia" w:ascii="宋体" w:eastAsia="宋体"/>
          <w:sz w:val="24"/>
          <w:szCs w:val="20"/>
          <w:highlight w:val="none"/>
        </w:rPr>
        <w:t>的邀请函（项目编号：</w:t>
      </w:r>
      <w:r>
        <w:rPr>
          <w:rFonts w:hint="eastAsia" w:ascii="宋体" w:eastAsia="宋体"/>
          <w:sz w:val="24"/>
          <w:highlight w:val="none"/>
          <w:u w:val="single"/>
        </w:rPr>
        <w:t xml:space="preserve"> 2024-SAZB-XJ-007 </w:t>
      </w:r>
      <w:r>
        <w:rPr>
          <w:rFonts w:hint="eastAsia" w:ascii="宋体" w:eastAsia="宋体"/>
          <w:sz w:val="24"/>
          <w:szCs w:val="20"/>
          <w:highlight w:val="none"/>
        </w:rPr>
        <w:t>），签字代表</w:t>
      </w:r>
      <w:r>
        <w:rPr>
          <w:rFonts w:hint="eastAsia" w:ascii="宋体" w:eastAsia="宋体"/>
          <w:sz w:val="24"/>
          <w:szCs w:val="20"/>
          <w:highlight w:val="none"/>
          <w:u w:val="single"/>
        </w:rPr>
        <w:t xml:space="preserve">          </w:t>
      </w:r>
      <w:r>
        <w:rPr>
          <w:rFonts w:hint="eastAsia" w:ascii="宋体" w:eastAsia="宋体"/>
          <w:sz w:val="24"/>
          <w:szCs w:val="28"/>
          <w:highlight w:val="none"/>
          <w:u w:val="single"/>
        </w:rPr>
        <w:t>（全名、职务）</w:t>
      </w:r>
      <w:r>
        <w:rPr>
          <w:rFonts w:hint="eastAsia" w:ascii="宋体" w:eastAsia="宋体"/>
          <w:sz w:val="24"/>
          <w:szCs w:val="20"/>
          <w:highlight w:val="none"/>
        </w:rPr>
        <w:t>经正式授权并代表</w:t>
      </w:r>
      <w:r>
        <w:rPr>
          <w:rFonts w:hint="eastAsia" w:ascii="宋体" w:eastAsia="宋体"/>
          <w:sz w:val="24"/>
          <w:szCs w:val="20"/>
          <w:highlight w:val="none"/>
          <w:u w:val="single"/>
        </w:rPr>
        <w:t xml:space="preserve">             </w:t>
      </w:r>
      <w:r>
        <w:rPr>
          <w:rFonts w:hint="eastAsia" w:ascii="宋体" w:eastAsia="宋体"/>
          <w:sz w:val="24"/>
          <w:szCs w:val="28"/>
          <w:highlight w:val="none"/>
          <w:u w:val="single"/>
        </w:rPr>
        <w:t>（报价人全称）</w:t>
      </w:r>
      <w:r>
        <w:rPr>
          <w:rFonts w:hint="eastAsia" w:ascii="宋体" w:eastAsia="宋体"/>
          <w:sz w:val="24"/>
          <w:szCs w:val="20"/>
          <w:highlight w:val="none"/>
        </w:rPr>
        <w:t>提交下述文件正本一份和副本三份。</w:t>
      </w:r>
    </w:p>
    <w:p>
      <w:pPr>
        <w:spacing w:line="360" w:lineRule="auto"/>
        <w:rPr>
          <w:rFonts w:ascii="宋体" w:eastAsia="宋体"/>
          <w:sz w:val="24"/>
          <w:szCs w:val="24"/>
          <w:highlight w:val="none"/>
        </w:rPr>
      </w:pPr>
      <w:r>
        <w:rPr>
          <w:rFonts w:cs="Times New Roman"/>
          <w:sz w:val="24"/>
          <w:highlight w:val="none"/>
        </w:rPr>
        <w:t xml:space="preserve"> </w:t>
      </w:r>
      <w:r>
        <w:rPr>
          <w:rFonts w:hint="eastAsia" w:ascii="宋体" w:eastAsia="宋体"/>
          <w:sz w:val="24"/>
          <w:szCs w:val="24"/>
          <w:highlight w:val="none"/>
        </w:rPr>
        <w:t xml:space="preserve"> （1）采购内容响应情况及报价一览表</w:t>
      </w:r>
    </w:p>
    <w:p>
      <w:pPr>
        <w:spacing w:line="360" w:lineRule="auto"/>
        <w:rPr>
          <w:rFonts w:ascii="宋体" w:eastAsia="宋体"/>
          <w:sz w:val="24"/>
          <w:szCs w:val="24"/>
          <w:highlight w:val="none"/>
        </w:rPr>
      </w:pPr>
      <w:r>
        <w:rPr>
          <w:rFonts w:hint="eastAsia" w:ascii="宋体" w:eastAsia="宋体"/>
          <w:sz w:val="24"/>
          <w:szCs w:val="24"/>
          <w:highlight w:val="none"/>
        </w:rPr>
        <w:t xml:space="preserve">  （2）技术及服务要求响应情况一览表</w:t>
      </w:r>
    </w:p>
    <w:p>
      <w:pPr>
        <w:spacing w:line="360" w:lineRule="auto"/>
        <w:rPr>
          <w:rFonts w:ascii="宋体" w:eastAsia="宋体"/>
          <w:sz w:val="24"/>
          <w:szCs w:val="24"/>
          <w:highlight w:val="none"/>
        </w:rPr>
      </w:pPr>
      <w:r>
        <w:rPr>
          <w:rFonts w:hint="eastAsia" w:ascii="宋体" w:eastAsia="宋体"/>
          <w:sz w:val="24"/>
          <w:szCs w:val="24"/>
          <w:highlight w:val="none"/>
        </w:rPr>
        <w:t xml:space="preserve">  （3）报价人资格证明文件</w:t>
      </w:r>
    </w:p>
    <w:p>
      <w:pPr>
        <w:spacing w:line="360" w:lineRule="auto"/>
        <w:rPr>
          <w:rFonts w:ascii="宋体" w:eastAsia="宋体"/>
          <w:sz w:val="24"/>
          <w:szCs w:val="24"/>
          <w:highlight w:val="none"/>
        </w:rPr>
      </w:pPr>
      <w:r>
        <w:rPr>
          <w:rFonts w:hint="eastAsia" w:ascii="宋体" w:eastAsia="宋体"/>
          <w:sz w:val="24"/>
          <w:szCs w:val="24"/>
          <w:highlight w:val="none"/>
        </w:rPr>
        <w:t xml:space="preserve">  （4）其他资料</w:t>
      </w:r>
    </w:p>
    <w:p>
      <w:pPr>
        <w:spacing w:line="380" w:lineRule="exact"/>
        <w:jc w:val="left"/>
        <w:rPr>
          <w:rFonts w:ascii="宋体" w:eastAsia="宋体"/>
          <w:sz w:val="24"/>
          <w:szCs w:val="20"/>
          <w:highlight w:val="none"/>
        </w:rPr>
      </w:pPr>
      <w:r>
        <w:rPr>
          <w:rFonts w:hint="eastAsia" w:ascii="宋体" w:eastAsia="宋体"/>
          <w:sz w:val="24"/>
          <w:szCs w:val="20"/>
          <w:highlight w:val="none"/>
        </w:rPr>
        <w:t xml:space="preserve">      据此函，签字代表宣布同意如下：</w:t>
      </w:r>
    </w:p>
    <w:p>
      <w:pPr>
        <w:spacing w:line="380" w:lineRule="exact"/>
        <w:ind w:firstLine="480" w:firstLineChars="200"/>
        <w:jc w:val="left"/>
        <w:rPr>
          <w:rFonts w:ascii="宋体" w:eastAsia="宋体"/>
          <w:sz w:val="24"/>
          <w:szCs w:val="20"/>
          <w:highlight w:val="none"/>
        </w:rPr>
      </w:pPr>
      <w:r>
        <w:rPr>
          <w:rFonts w:hint="eastAsia" w:ascii="宋体" w:eastAsia="宋体"/>
          <w:sz w:val="24"/>
          <w:szCs w:val="20"/>
          <w:highlight w:val="none"/>
        </w:rPr>
        <w:t>1．所附报价一览表中项目报价总价为人民币_________（小写），即______     ___</w:t>
      </w:r>
      <w:r>
        <w:rPr>
          <w:rFonts w:hint="eastAsia" w:ascii="宋体" w:eastAsia="宋体"/>
          <w:sz w:val="24"/>
          <w:szCs w:val="20"/>
          <w:highlight w:val="none"/>
          <w:u w:val="single"/>
        </w:rPr>
        <w:t xml:space="preserve">                 </w:t>
      </w:r>
      <w:r>
        <w:rPr>
          <w:rFonts w:hint="eastAsia" w:ascii="宋体" w:eastAsia="宋体"/>
          <w:sz w:val="24"/>
          <w:szCs w:val="20"/>
          <w:highlight w:val="none"/>
        </w:rPr>
        <w:t>（大写）。</w:t>
      </w:r>
    </w:p>
    <w:p>
      <w:pPr>
        <w:spacing w:line="380" w:lineRule="exact"/>
        <w:ind w:firstLine="480" w:firstLineChars="200"/>
        <w:jc w:val="left"/>
        <w:rPr>
          <w:rFonts w:ascii="宋体" w:eastAsia="宋体"/>
          <w:sz w:val="24"/>
          <w:szCs w:val="20"/>
          <w:highlight w:val="none"/>
        </w:rPr>
      </w:pPr>
      <w:r>
        <w:rPr>
          <w:rFonts w:hint="eastAsia" w:ascii="宋体" w:eastAsia="宋体"/>
          <w:sz w:val="24"/>
          <w:szCs w:val="20"/>
          <w:highlight w:val="none"/>
        </w:rPr>
        <w:t>2．报价人将按</w:t>
      </w:r>
      <w:r>
        <w:rPr>
          <w:rFonts w:hint="eastAsia" w:ascii="宋体" w:eastAsia="宋体"/>
          <w:sz w:val="24"/>
          <w:szCs w:val="20"/>
          <w:highlight w:val="none"/>
          <w:lang w:eastAsia="zh-CN"/>
        </w:rPr>
        <w:t>比价</w:t>
      </w:r>
      <w:r>
        <w:rPr>
          <w:rFonts w:hint="eastAsia" w:ascii="宋体" w:eastAsia="宋体"/>
          <w:sz w:val="24"/>
          <w:szCs w:val="20"/>
          <w:highlight w:val="none"/>
        </w:rPr>
        <w:t>文件的规定履行合同责任和义务。</w:t>
      </w:r>
    </w:p>
    <w:p>
      <w:pPr>
        <w:spacing w:line="380" w:lineRule="exact"/>
        <w:ind w:firstLine="480" w:firstLineChars="200"/>
        <w:jc w:val="left"/>
        <w:rPr>
          <w:rFonts w:ascii="宋体" w:eastAsia="宋体"/>
          <w:sz w:val="24"/>
          <w:szCs w:val="20"/>
          <w:highlight w:val="none"/>
        </w:rPr>
      </w:pPr>
      <w:r>
        <w:rPr>
          <w:rFonts w:hint="eastAsia" w:ascii="宋体" w:eastAsia="宋体"/>
          <w:sz w:val="24"/>
          <w:szCs w:val="20"/>
          <w:highlight w:val="none"/>
        </w:rPr>
        <w:t>3．报价人同意提供按照采购方可能要求的与其报价有关的一切数据或资料，完全理解贵方不一定要接受最低的报价或收到的任何报价。</w:t>
      </w:r>
    </w:p>
    <w:p>
      <w:pPr>
        <w:spacing w:line="380" w:lineRule="exact"/>
        <w:ind w:firstLine="420"/>
        <w:jc w:val="left"/>
        <w:rPr>
          <w:rFonts w:ascii="宋体" w:eastAsia="宋体"/>
          <w:sz w:val="24"/>
          <w:szCs w:val="20"/>
          <w:highlight w:val="none"/>
        </w:rPr>
      </w:pPr>
      <w:r>
        <w:rPr>
          <w:rFonts w:hint="eastAsia" w:ascii="宋体" w:eastAsia="宋体"/>
          <w:sz w:val="24"/>
          <w:szCs w:val="20"/>
          <w:highlight w:val="none"/>
        </w:rPr>
        <w:t>与本</w:t>
      </w:r>
      <w:r>
        <w:rPr>
          <w:rFonts w:hint="eastAsia" w:ascii="宋体" w:eastAsia="宋体"/>
          <w:sz w:val="24"/>
          <w:szCs w:val="20"/>
          <w:highlight w:val="none"/>
          <w:lang w:eastAsia="zh-CN"/>
        </w:rPr>
        <w:t>比价</w:t>
      </w:r>
      <w:r>
        <w:rPr>
          <w:rFonts w:hint="eastAsia" w:ascii="宋体" w:eastAsia="宋体"/>
          <w:sz w:val="24"/>
          <w:szCs w:val="20"/>
          <w:highlight w:val="none"/>
        </w:rPr>
        <w:t>项目有关的一切正式往来通讯请寄：</w:t>
      </w:r>
    </w:p>
    <w:p>
      <w:pPr>
        <w:spacing w:line="380" w:lineRule="exact"/>
        <w:jc w:val="left"/>
        <w:rPr>
          <w:rFonts w:ascii="宋体" w:eastAsia="宋体"/>
          <w:sz w:val="24"/>
          <w:szCs w:val="20"/>
          <w:highlight w:val="none"/>
        </w:rPr>
      </w:pPr>
    </w:p>
    <w:p>
      <w:pPr>
        <w:spacing w:line="380" w:lineRule="exact"/>
        <w:jc w:val="left"/>
        <w:rPr>
          <w:rFonts w:ascii="宋体" w:eastAsia="宋体"/>
          <w:sz w:val="24"/>
          <w:szCs w:val="20"/>
          <w:highlight w:val="none"/>
        </w:rPr>
      </w:pPr>
      <w:r>
        <w:rPr>
          <w:rFonts w:hint="eastAsia" w:ascii="宋体" w:eastAsia="宋体"/>
          <w:sz w:val="24"/>
          <w:szCs w:val="20"/>
          <w:highlight w:val="none"/>
        </w:rPr>
        <w:t xml:space="preserve">报价人名称(全称并加盖公章)：_______________ </w:t>
      </w:r>
    </w:p>
    <w:p>
      <w:pPr>
        <w:spacing w:line="380" w:lineRule="exact"/>
        <w:jc w:val="left"/>
        <w:rPr>
          <w:rFonts w:ascii="宋体" w:eastAsia="宋体"/>
          <w:sz w:val="24"/>
          <w:szCs w:val="20"/>
          <w:highlight w:val="none"/>
          <w:u w:val="single"/>
        </w:rPr>
      </w:pPr>
      <w:r>
        <w:rPr>
          <w:rFonts w:hint="eastAsia" w:ascii="宋体" w:eastAsia="宋体"/>
          <w:sz w:val="24"/>
          <w:szCs w:val="20"/>
          <w:highlight w:val="none"/>
        </w:rPr>
        <w:t>报价人地址：___________</w:t>
      </w:r>
      <w:r>
        <w:rPr>
          <w:rFonts w:hint="eastAsia" w:ascii="宋体" w:eastAsia="宋体"/>
          <w:sz w:val="24"/>
          <w:szCs w:val="20"/>
          <w:highlight w:val="none"/>
          <w:u w:val="single"/>
        </w:rPr>
        <w:t xml:space="preserve">    </w:t>
      </w:r>
    </w:p>
    <w:p>
      <w:pPr>
        <w:spacing w:line="380" w:lineRule="exact"/>
        <w:jc w:val="left"/>
        <w:rPr>
          <w:rFonts w:ascii="宋体" w:eastAsia="宋体"/>
          <w:sz w:val="24"/>
          <w:szCs w:val="20"/>
          <w:highlight w:val="none"/>
        </w:rPr>
      </w:pPr>
      <w:r>
        <w:rPr>
          <w:rFonts w:hint="eastAsia" w:ascii="宋体" w:eastAsia="宋体"/>
          <w:sz w:val="24"/>
          <w:szCs w:val="20"/>
          <w:highlight w:val="none"/>
        </w:rPr>
        <w:t>传真：__________________</w:t>
      </w:r>
    </w:p>
    <w:p>
      <w:pPr>
        <w:spacing w:line="380" w:lineRule="exact"/>
        <w:jc w:val="left"/>
        <w:rPr>
          <w:rFonts w:ascii="宋体" w:eastAsia="宋体"/>
          <w:sz w:val="24"/>
          <w:szCs w:val="20"/>
          <w:highlight w:val="none"/>
        </w:rPr>
      </w:pPr>
      <w:r>
        <w:rPr>
          <w:rFonts w:hint="eastAsia" w:ascii="宋体" w:eastAsia="宋体"/>
          <w:sz w:val="24"/>
          <w:szCs w:val="20"/>
          <w:highlight w:val="none"/>
        </w:rPr>
        <w:t>报价人授权代表姓名：_____________</w:t>
      </w:r>
    </w:p>
    <w:p>
      <w:pPr>
        <w:spacing w:line="380" w:lineRule="exact"/>
        <w:jc w:val="left"/>
        <w:rPr>
          <w:rFonts w:ascii="宋体" w:eastAsia="宋体"/>
          <w:sz w:val="24"/>
          <w:szCs w:val="20"/>
          <w:highlight w:val="none"/>
        </w:rPr>
      </w:pPr>
      <w:r>
        <w:rPr>
          <w:rFonts w:hint="eastAsia" w:ascii="宋体" w:eastAsia="宋体"/>
          <w:sz w:val="24"/>
          <w:szCs w:val="20"/>
          <w:highlight w:val="none"/>
        </w:rPr>
        <w:t>报价人授权代表（签字）：____________</w:t>
      </w:r>
    </w:p>
    <w:p>
      <w:pPr>
        <w:spacing w:line="380" w:lineRule="exact"/>
        <w:jc w:val="left"/>
        <w:rPr>
          <w:rFonts w:ascii="宋体" w:eastAsia="宋体"/>
          <w:sz w:val="24"/>
          <w:szCs w:val="20"/>
          <w:highlight w:val="none"/>
        </w:rPr>
      </w:pPr>
      <w:r>
        <w:rPr>
          <w:rFonts w:hint="eastAsia" w:ascii="宋体" w:eastAsia="宋体"/>
          <w:sz w:val="24"/>
          <w:szCs w:val="20"/>
          <w:highlight w:val="none"/>
        </w:rPr>
        <w:t>电话/手机：_________________</w:t>
      </w:r>
    </w:p>
    <w:p>
      <w:pPr>
        <w:spacing w:line="380" w:lineRule="exact"/>
        <w:jc w:val="left"/>
        <w:rPr>
          <w:rFonts w:ascii="宋体" w:eastAsia="宋体"/>
          <w:sz w:val="24"/>
          <w:szCs w:val="24"/>
          <w:highlight w:val="none"/>
        </w:rPr>
      </w:pPr>
      <w:r>
        <w:rPr>
          <w:rFonts w:hint="eastAsia" w:ascii="宋体" w:eastAsia="宋体"/>
          <w:sz w:val="24"/>
          <w:szCs w:val="24"/>
          <w:highlight w:val="none"/>
        </w:rPr>
        <w:t xml:space="preserve">日     期：_____年___月___日 </w:t>
      </w:r>
    </w:p>
    <w:p>
      <w:pPr>
        <w:rPr>
          <w:highlight w:val="none"/>
        </w:rPr>
        <w:sectPr>
          <w:pgSz w:w="11907" w:h="16839"/>
          <w:pgMar w:top="1440" w:right="1800" w:bottom="1440" w:left="1800" w:header="851" w:footer="992" w:gutter="0"/>
          <w:pgNumType w:fmt="decimal"/>
          <w:cols w:space="720" w:num="1"/>
          <w:docGrid w:type="lines" w:linePitch="312" w:charSpace="0"/>
        </w:sectPr>
      </w:pPr>
    </w:p>
    <w:p>
      <w:pPr>
        <w:spacing w:line="0" w:lineRule="atLeast"/>
        <w:jc w:val="left"/>
        <w:outlineLvl w:val="0"/>
        <w:rPr>
          <w:rFonts w:ascii="宋体" w:eastAsia="宋体"/>
          <w:sz w:val="28"/>
          <w:szCs w:val="20"/>
          <w:highlight w:val="none"/>
        </w:rPr>
      </w:pPr>
      <w:bookmarkStart w:id="9" w:name="_Toc30188"/>
      <w:r>
        <w:rPr>
          <w:rFonts w:hint="eastAsia" w:ascii="宋体" w:eastAsia="宋体"/>
          <w:sz w:val="24"/>
          <w:szCs w:val="20"/>
          <w:highlight w:val="none"/>
        </w:rPr>
        <w:t>附件2</w:t>
      </w:r>
      <w:bookmarkEnd w:id="9"/>
    </w:p>
    <w:p>
      <w:pPr>
        <w:spacing w:line="0" w:lineRule="atLeast"/>
        <w:jc w:val="center"/>
        <w:outlineLvl w:val="0"/>
        <w:rPr>
          <w:rFonts w:ascii="宋体" w:eastAsia="宋体"/>
          <w:b/>
          <w:sz w:val="36"/>
          <w:szCs w:val="20"/>
          <w:highlight w:val="none"/>
        </w:rPr>
      </w:pPr>
      <w:bookmarkStart w:id="10" w:name="_Toc2133"/>
      <w:r>
        <w:rPr>
          <w:rFonts w:hint="eastAsia" w:ascii="宋体" w:eastAsia="宋体"/>
          <w:b/>
          <w:sz w:val="36"/>
          <w:szCs w:val="20"/>
          <w:highlight w:val="none"/>
        </w:rPr>
        <w:t>采购内容响应情况及报价一览表</w:t>
      </w:r>
      <w:bookmarkEnd w:id="10"/>
    </w:p>
    <w:p>
      <w:pPr>
        <w:spacing w:line="380" w:lineRule="exact"/>
        <w:ind w:firstLine="600" w:firstLineChars="250"/>
        <w:rPr>
          <w:rFonts w:ascii="宋体" w:eastAsia="宋体"/>
          <w:sz w:val="24"/>
          <w:highlight w:val="none"/>
        </w:rPr>
      </w:pPr>
    </w:p>
    <w:p>
      <w:pPr>
        <w:spacing w:line="380" w:lineRule="exact"/>
        <w:rPr>
          <w:rFonts w:ascii="宋体" w:eastAsia="宋体"/>
          <w:sz w:val="24"/>
          <w:highlight w:val="none"/>
        </w:rPr>
      </w:pPr>
      <w:r>
        <w:rPr>
          <w:rFonts w:hint="eastAsia" w:ascii="宋体" w:eastAsia="宋体"/>
          <w:sz w:val="24"/>
          <w:highlight w:val="none"/>
        </w:rPr>
        <w:t>报价人名称（加盖公章）　</w:t>
      </w:r>
      <w:r>
        <w:rPr>
          <w:rFonts w:hint="eastAsia" w:ascii="宋体" w:eastAsia="宋体"/>
          <w:sz w:val="24"/>
          <w:highlight w:val="none"/>
          <w:lang w:eastAsia="zh-CN"/>
        </w:rPr>
        <w:t>比价</w:t>
      </w:r>
      <w:r>
        <w:rPr>
          <w:rFonts w:hint="eastAsia" w:ascii="宋体" w:eastAsia="宋体"/>
          <w:sz w:val="24"/>
          <w:highlight w:val="none"/>
        </w:rPr>
        <w:t>文件编号：               　货币单位：元人民币</w:t>
      </w:r>
    </w:p>
    <w:tbl>
      <w:tblPr>
        <w:tblStyle w:val="11"/>
        <w:tblW w:w="949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67"/>
        <w:gridCol w:w="1701"/>
        <w:gridCol w:w="709"/>
        <w:gridCol w:w="709"/>
        <w:gridCol w:w="708"/>
        <w:gridCol w:w="709"/>
        <w:gridCol w:w="709"/>
        <w:gridCol w:w="806"/>
        <w:gridCol w:w="709"/>
        <w:gridCol w:w="850"/>
        <w:gridCol w:w="709"/>
        <w:gridCol w:w="70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7"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kern w:val="0"/>
                <w:szCs w:val="21"/>
                <w:highlight w:val="none"/>
              </w:rPr>
            </w:pPr>
          </w:p>
        </w:tc>
        <w:tc>
          <w:tcPr>
            <w:tcW w:w="382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Times New Roman"/>
                <w:kern w:val="0"/>
                <w:sz w:val="24"/>
                <w:szCs w:val="24"/>
                <w:highlight w:val="none"/>
              </w:rPr>
            </w:pPr>
            <w:r>
              <w:rPr>
                <w:rFonts w:hint="eastAsia" w:ascii="宋体" w:hAnsi="宋体" w:eastAsia="宋体"/>
                <w:kern w:val="0"/>
                <w:sz w:val="24"/>
                <w:szCs w:val="24"/>
                <w:highlight w:val="none"/>
              </w:rPr>
              <w:t>采购内容</w:t>
            </w:r>
          </w:p>
        </w:tc>
        <w:tc>
          <w:tcPr>
            <w:tcW w:w="37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Times New Roman"/>
                <w:kern w:val="0"/>
                <w:sz w:val="24"/>
                <w:szCs w:val="24"/>
                <w:highlight w:val="none"/>
              </w:rPr>
            </w:pPr>
            <w:r>
              <w:rPr>
                <w:rFonts w:hint="eastAsia" w:ascii="宋体" w:hAnsi="宋体" w:eastAsia="宋体"/>
                <w:kern w:val="0"/>
                <w:sz w:val="24"/>
                <w:szCs w:val="24"/>
                <w:highlight w:val="none"/>
              </w:rPr>
              <w:t>响应内容</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Times New Roman"/>
                <w:kern w:val="0"/>
                <w:sz w:val="24"/>
                <w:szCs w:val="24"/>
                <w:highlight w:val="none"/>
              </w:rPr>
            </w:pPr>
            <w:r>
              <w:rPr>
                <w:rFonts w:hint="eastAsia" w:ascii="宋体" w:hAnsi="宋体" w:eastAsia="宋体"/>
                <w:kern w:val="0"/>
                <w:sz w:val="24"/>
                <w:szCs w:val="24"/>
                <w:highlight w:val="none"/>
              </w:rPr>
              <w:t>报价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kern w:val="0"/>
                <w:szCs w:val="21"/>
                <w:highlight w:val="none"/>
              </w:rPr>
            </w:pPr>
            <w:r>
              <w:rPr>
                <w:rFonts w:hint="eastAsia" w:eastAsia="宋体"/>
                <w:kern w:val="0"/>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highlight w:val="none"/>
              </w:rPr>
            </w:pPr>
            <w:r>
              <w:rPr>
                <w:rFonts w:hint="eastAsia" w:eastAsia="宋体"/>
                <w:sz w:val="24"/>
                <w:highlight w:val="none"/>
              </w:rPr>
              <w:t>名称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highlight w:val="none"/>
              </w:rPr>
            </w:pPr>
            <w:r>
              <w:rPr>
                <w:rFonts w:hint="eastAsia" w:eastAsia="宋体"/>
                <w:sz w:val="24"/>
                <w:highlight w:val="none"/>
              </w:rPr>
              <w:t>规格</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highlight w:val="none"/>
              </w:rPr>
            </w:pPr>
            <w:r>
              <w:rPr>
                <w:rFonts w:hint="eastAsia" w:eastAsia="宋体"/>
                <w:sz w:val="24"/>
                <w:highlight w:val="none"/>
              </w:rPr>
              <w:t>单位</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highlight w:val="none"/>
              </w:rPr>
            </w:pPr>
            <w:r>
              <w:rPr>
                <w:rFonts w:hint="eastAsia" w:eastAsia="宋体"/>
                <w:sz w:val="24"/>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highlight w:val="none"/>
              </w:rPr>
            </w:pPr>
            <w:r>
              <w:rPr>
                <w:rFonts w:hint="eastAsia" w:eastAsia="宋体"/>
                <w:sz w:val="24"/>
                <w:highlight w:val="none"/>
              </w:rPr>
              <w:t>名称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highlight w:val="none"/>
              </w:rPr>
            </w:pPr>
            <w:r>
              <w:rPr>
                <w:rFonts w:hint="eastAsia" w:eastAsia="宋体"/>
                <w:sz w:val="24"/>
                <w:highlight w:val="none"/>
              </w:rPr>
              <w:t>规格</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highlight w:val="none"/>
              </w:rPr>
            </w:pPr>
            <w:r>
              <w:rPr>
                <w:rFonts w:hint="eastAsia" w:eastAsia="宋体"/>
                <w:sz w:val="24"/>
                <w:highlight w:val="none"/>
              </w:rPr>
              <w:t>单位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highlight w:val="none"/>
              </w:rPr>
            </w:pPr>
            <w:r>
              <w:rPr>
                <w:rFonts w:hint="eastAsia" w:eastAsia="宋体"/>
                <w:sz w:val="24"/>
                <w:highlight w:val="none"/>
              </w:rPr>
              <w:t>数量</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kern w:val="0"/>
                <w:sz w:val="24"/>
                <w:highlight w:val="none"/>
              </w:rPr>
            </w:pPr>
            <w:r>
              <w:rPr>
                <w:rFonts w:hint="eastAsia" w:eastAsia="宋体"/>
                <w:kern w:val="0"/>
                <w:sz w:val="24"/>
                <w:highlight w:val="none"/>
              </w:rPr>
              <w:t>偏离说明</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kern w:val="0"/>
                <w:sz w:val="24"/>
                <w:highlight w:val="none"/>
              </w:rPr>
            </w:pPr>
            <w:r>
              <w:rPr>
                <w:rFonts w:hint="eastAsia" w:eastAsia="宋体"/>
                <w:kern w:val="0"/>
                <w:sz w:val="24"/>
                <w:highlight w:val="none"/>
              </w:rPr>
              <w:t>单价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kern w:val="0"/>
                <w:sz w:val="24"/>
                <w:highlight w:val="none"/>
              </w:rPr>
            </w:pPr>
            <w:r>
              <w:rPr>
                <w:rFonts w:hint="eastAsia" w:eastAsia="宋体"/>
                <w:kern w:val="0"/>
                <w:sz w:val="24"/>
                <w:highlight w:val="none"/>
              </w:rPr>
              <w:t>合计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kern w:val="0"/>
                <w:szCs w:val="21"/>
                <w:highlight w:val="none"/>
              </w:rPr>
            </w:pPr>
            <w:r>
              <w:rPr>
                <w:rFonts w:cs="Times New Roman"/>
                <w:sz w:val="24"/>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highlight w:val="none"/>
              </w:rPr>
            </w:pPr>
            <w:r>
              <w:rPr>
                <w:rFonts w:hint="eastAsia" w:cs="Times New Roman"/>
                <w:sz w:val="24"/>
                <w:highlight w:val="none"/>
              </w:rPr>
              <w:t>见第三章采购项目及要求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highlight w:val="none"/>
              </w:rPr>
            </w:pPr>
            <w:r>
              <w:rPr>
                <w:rFonts w:hint="eastAsia" w:cs="Times New Roman"/>
                <w:sz w:val="24"/>
                <w:highlight w:val="none"/>
              </w:rPr>
              <w:t>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highlight w:val="none"/>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eastAsia="宋体"/>
                <w:kern w:val="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eastAsia="宋体"/>
                <w:kern w:val="0"/>
                <w:sz w:val="24"/>
                <w:szCs w:val="24"/>
                <w:highlight w:val="none"/>
              </w:rPr>
            </w:pPr>
          </w:p>
        </w:tc>
        <w:tc>
          <w:tcPr>
            <w:tcW w:w="806" w:type="dxa"/>
            <w:tcBorders>
              <w:top w:val="single" w:color="auto" w:sz="4" w:space="0"/>
              <w:left w:val="single" w:color="auto" w:sz="4" w:space="0"/>
              <w:bottom w:val="single" w:color="auto" w:sz="4" w:space="0"/>
              <w:right w:val="single" w:color="auto" w:sz="4" w:space="0"/>
            </w:tcBorders>
          </w:tcPr>
          <w:p>
            <w:pPr>
              <w:jc w:val="center"/>
              <w:rPr>
                <w:rFonts w:ascii="宋体" w:eastAsia="宋体"/>
                <w:kern w:val="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eastAsia="宋体"/>
                <w:kern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eastAsia="宋体"/>
                <w:kern w:val="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kern w:val="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kern w:val="0"/>
                <w:sz w:val="24"/>
                <w:szCs w:val="24"/>
                <w:highlight w:val="none"/>
              </w:rPr>
            </w:pPr>
          </w:p>
        </w:tc>
      </w:tr>
    </w:tbl>
    <w:p>
      <w:pPr>
        <w:spacing w:line="0" w:lineRule="atLeast"/>
        <w:jc w:val="left"/>
        <w:outlineLvl w:val="0"/>
        <w:rPr>
          <w:rFonts w:ascii="宋体" w:eastAsia="宋体"/>
          <w:bCs/>
          <w:sz w:val="24"/>
          <w:szCs w:val="20"/>
          <w:highlight w:val="none"/>
        </w:rPr>
      </w:pPr>
      <w:r>
        <w:rPr>
          <w:rFonts w:hint="eastAsia" w:ascii="宋体" w:eastAsia="宋体"/>
          <w:bCs/>
          <w:sz w:val="24"/>
          <w:szCs w:val="20"/>
          <w:highlight w:val="none"/>
        </w:rPr>
        <w:tab/>
      </w:r>
    </w:p>
    <w:p>
      <w:pPr>
        <w:spacing w:line="0" w:lineRule="atLeast"/>
        <w:jc w:val="left"/>
        <w:outlineLvl w:val="0"/>
        <w:rPr>
          <w:rFonts w:ascii="宋体" w:eastAsia="宋体"/>
          <w:bCs/>
          <w:sz w:val="24"/>
          <w:szCs w:val="20"/>
          <w:highlight w:val="none"/>
        </w:rPr>
      </w:pPr>
      <w:bookmarkStart w:id="11" w:name="_Toc30856"/>
      <w:r>
        <w:rPr>
          <w:rFonts w:hint="eastAsia" w:ascii="宋体" w:eastAsia="宋体"/>
          <w:bCs/>
          <w:sz w:val="24"/>
          <w:szCs w:val="20"/>
          <w:highlight w:val="none"/>
        </w:rPr>
        <w:t>合计：</w:t>
      </w:r>
      <w:r>
        <w:rPr>
          <w:rFonts w:hint="eastAsia" w:ascii="宋体" w:eastAsia="宋体"/>
          <w:bCs/>
          <w:sz w:val="24"/>
          <w:szCs w:val="20"/>
          <w:highlight w:val="none"/>
          <w:u w:val="single"/>
        </w:rPr>
        <w:t xml:space="preserve">            </w:t>
      </w:r>
      <w:r>
        <w:rPr>
          <w:rFonts w:hint="eastAsia" w:ascii="宋体" w:eastAsia="宋体"/>
          <w:bCs/>
          <w:sz w:val="24"/>
          <w:szCs w:val="20"/>
          <w:highlight w:val="none"/>
        </w:rPr>
        <w:t>人民币。注：本报价是最终报价。</w:t>
      </w:r>
      <w:bookmarkEnd w:id="11"/>
    </w:p>
    <w:p>
      <w:pPr>
        <w:spacing w:line="0" w:lineRule="atLeast"/>
        <w:jc w:val="left"/>
        <w:outlineLvl w:val="0"/>
        <w:rPr>
          <w:rFonts w:ascii="宋体" w:eastAsia="宋体"/>
          <w:bCs/>
          <w:sz w:val="24"/>
          <w:szCs w:val="20"/>
          <w:highlight w:val="none"/>
        </w:rPr>
      </w:pPr>
    </w:p>
    <w:p>
      <w:pPr>
        <w:spacing w:line="0" w:lineRule="atLeast"/>
        <w:jc w:val="left"/>
        <w:outlineLvl w:val="0"/>
        <w:rPr>
          <w:rFonts w:ascii="宋体" w:eastAsia="宋体"/>
          <w:bCs/>
          <w:sz w:val="24"/>
          <w:szCs w:val="20"/>
          <w:highlight w:val="none"/>
        </w:rPr>
      </w:pPr>
      <w:bookmarkStart w:id="12" w:name="_Toc6296"/>
      <w:r>
        <w:rPr>
          <w:rFonts w:hint="eastAsia" w:ascii="宋体" w:eastAsia="宋体"/>
          <w:sz w:val="24"/>
          <w:szCs w:val="20"/>
          <w:highlight w:val="none"/>
        </w:rPr>
        <w:t>“偏离说明”栏只填写“正偏离”、“负偏离”、“无偏离”。</w:t>
      </w:r>
      <w:bookmarkEnd w:id="12"/>
    </w:p>
    <w:p>
      <w:pPr>
        <w:spacing w:line="360" w:lineRule="auto"/>
        <w:rPr>
          <w:rFonts w:ascii="宋体" w:eastAsia="宋体"/>
          <w:sz w:val="24"/>
          <w:highlight w:val="none"/>
        </w:rPr>
      </w:pPr>
      <w:r>
        <w:rPr>
          <w:rFonts w:hint="eastAsia" w:ascii="宋体" w:eastAsia="宋体"/>
          <w:sz w:val="24"/>
          <w:highlight w:val="none"/>
        </w:rPr>
        <w:t xml:space="preserve">                                                                                     报价人代表（签字）：</w:t>
      </w:r>
      <w:r>
        <w:rPr>
          <w:rFonts w:hint="eastAsia" w:ascii="宋体" w:eastAsia="宋体"/>
          <w:sz w:val="24"/>
          <w:highlight w:val="none"/>
          <w:u w:val="single"/>
        </w:rPr>
        <w:t xml:space="preserve">          </w:t>
      </w:r>
    </w:p>
    <w:p>
      <w:pPr>
        <w:rPr>
          <w:highlight w:val="none"/>
        </w:rPr>
        <w:sectPr>
          <w:pgSz w:w="11907" w:h="16839"/>
          <w:pgMar w:top="2098" w:right="1474" w:bottom="2098" w:left="1588" w:header="851" w:footer="992" w:gutter="0"/>
          <w:pgNumType w:fmt="decimal"/>
          <w:cols w:space="720" w:num="1"/>
          <w:docGrid w:type="lines" w:linePitch="312" w:charSpace="0"/>
        </w:sectPr>
      </w:pPr>
    </w:p>
    <w:p>
      <w:pPr>
        <w:spacing w:line="380" w:lineRule="exact"/>
        <w:rPr>
          <w:rFonts w:ascii="宋体" w:eastAsia="宋体"/>
          <w:sz w:val="36"/>
          <w:szCs w:val="20"/>
          <w:highlight w:val="none"/>
        </w:rPr>
      </w:pPr>
      <w:r>
        <w:rPr>
          <w:rFonts w:hint="eastAsia" w:ascii="宋体" w:eastAsia="宋体"/>
          <w:szCs w:val="20"/>
          <w:highlight w:val="none"/>
        </w:rPr>
        <w:t xml:space="preserve">附件3     </w:t>
      </w:r>
      <w:r>
        <w:rPr>
          <w:rFonts w:hint="eastAsia" w:ascii="宋体" w:eastAsia="宋体"/>
          <w:b/>
          <w:sz w:val="36"/>
          <w:szCs w:val="20"/>
          <w:highlight w:val="none"/>
        </w:rPr>
        <w:t>技术、服务要求响应情况一览表</w:t>
      </w:r>
    </w:p>
    <w:p>
      <w:pPr>
        <w:spacing w:line="380" w:lineRule="exact"/>
        <w:rPr>
          <w:rFonts w:ascii="宋体" w:eastAsia="宋体"/>
          <w:sz w:val="24"/>
          <w:szCs w:val="20"/>
          <w:highlight w:val="none"/>
        </w:rPr>
      </w:pPr>
      <w:r>
        <w:rPr>
          <w:rFonts w:hint="eastAsia" w:ascii="宋体" w:eastAsia="宋体"/>
          <w:szCs w:val="20"/>
          <w:highlight w:val="none"/>
        </w:rPr>
        <w:t xml:space="preserve">                 </w:t>
      </w:r>
    </w:p>
    <w:p>
      <w:pPr>
        <w:spacing w:line="380" w:lineRule="exact"/>
        <w:jc w:val="left"/>
        <w:rPr>
          <w:rFonts w:ascii="宋体" w:eastAsia="宋体"/>
          <w:sz w:val="24"/>
          <w:szCs w:val="20"/>
          <w:highlight w:val="none"/>
        </w:rPr>
      </w:pPr>
    </w:p>
    <w:p>
      <w:pPr>
        <w:spacing w:line="380" w:lineRule="exact"/>
        <w:jc w:val="left"/>
        <w:rPr>
          <w:rFonts w:ascii="宋体" w:eastAsia="宋体"/>
          <w:sz w:val="24"/>
          <w:szCs w:val="20"/>
          <w:highlight w:val="none"/>
        </w:rPr>
      </w:pPr>
      <w:r>
        <w:rPr>
          <w:rFonts w:hint="eastAsia" w:ascii="宋体" w:eastAsia="宋体"/>
          <w:sz w:val="24"/>
          <w:szCs w:val="20"/>
          <w:highlight w:val="none"/>
        </w:rPr>
        <w:t xml:space="preserve">报价人名称（加盖公章）：                  </w:t>
      </w:r>
      <w:r>
        <w:rPr>
          <w:rFonts w:hint="eastAsia" w:ascii="宋体" w:eastAsia="宋体"/>
          <w:sz w:val="24"/>
          <w:szCs w:val="20"/>
          <w:highlight w:val="none"/>
          <w:lang w:eastAsia="zh-CN"/>
        </w:rPr>
        <w:t>比价</w:t>
      </w:r>
      <w:r>
        <w:rPr>
          <w:rFonts w:hint="eastAsia" w:ascii="宋体" w:eastAsia="宋体"/>
          <w:sz w:val="24"/>
          <w:szCs w:val="20"/>
          <w:highlight w:val="none"/>
        </w:rPr>
        <w:t xml:space="preserve">文件编号：  </w:t>
      </w:r>
    </w:p>
    <w:tbl>
      <w:tblPr>
        <w:tblStyle w:val="11"/>
        <w:tblW w:w="87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56"/>
        <w:gridCol w:w="593"/>
        <w:gridCol w:w="1288"/>
        <w:gridCol w:w="2978"/>
        <w:gridCol w:w="885"/>
        <w:gridCol w:w="404"/>
        <w:gridCol w:w="420"/>
        <w:gridCol w:w="99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9"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sz w:val="24"/>
                <w:szCs w:val="20"/>
                <w:highlight w:val="none"/>
              </w:rPr>
            </w:pPr>
            <w:r>
              <w:rPr>
                <w:rFonts w:hint="eastAsia" w:ascii="宋体"/>
                <w:sz w:val="24"/>
                <w:szCs w:val="20"/>
                <w:highlight w:val="none"/>
              </w:rPr>
              <w:t>合同包/品目号</w:t>
            </w:r>
          </w:p>
        </w:tc>
        <w:tc>
          <w:tcPr>
            <w:tcW w:w="59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sz w:val="24"/>
                <w:szCs w:val="20"/>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sz w:val="24"/>
                <w:szCs w:val="20"/>
                <w:highlight w:val="none"/>
              </w:rPr>
            </w:pPr>
            <w:r>
              <w:rPr>
                <w:rFonts w:hint="eastAsia" w:ascii="宋体"/>
                <w:sz w:val="24"/>
                <w:szCs w:val="20"/>
                <w:highlight w:val="none"/>
              </w:rPr>
              <w:t>项目名称</w:t>
            </w:r>
          </w:p>
        </w:tc>
        <w:tc>
          <w:tcPr>
            <w:tcW w:w="386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sz w:val="24"/>
                <w:szCs w:val="20"/>
                <w:highlight w:val="none"/>
              </w:rPr>
            </w:pPr>
          </w:p>
        </w:tc>
        <w:tc>
          <w:tcPr>
            <w:tcW w:w="82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sz w:val="24"/>
                <w:szCs w:val="20"/>
                <w:highlight w:val="none"/>
              </w:rPr>
            </w:pPr>
            <w:r>
              <w:rPr>
                <w:rFonts w:hint="eastAsia" w:ascii="宋体"/>
                <w:sz w:val="24"/>
                <w:szCs w:val="20"/>
                <w:highlight w:val="none"/>
              </w:rPr>
              <w:t>数量</w:t>
            </w:r>
          </w:p>
        </w:tc>
        <w:tc>
          <w:tcPr>
            <w:tcW w:w="99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sz w:val="24"/>
                <w:szCs w:val="20"/>
                <w:highlight w:val="none"/>
              </w:rPr>
            </w:pPr>
            <w:r>
              <w:rPr>
                <w:rFonts w:hint="eastAsia" w:ascii="宋体"/>
                <w:sz w:val="24"/>
                <w:szCs w:val="20"/>
                <w:highlight w:val="none"/>
              </w:rPr>
              <w:t>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9" w:hRule="atLeast"/>
          <w:jc w:val="center"/>
        </w:trPr>
        <w:tc>
          <w:tcPr>
            <w:tcW w:w="601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sz w:val="24"/>
                <w:szCs w:val="24"/>
                <w:highlight w:val="none"/>
              </w:rPr>
            </w:pPr>
            <w:r>
              <w:rPr>
                <w:rFonts w:hint="eastAsia" w:ascii="宋体"/>
                <w:sz w:val="24"/>
                <w:szCs w:val="24"/>
                <w:highlight w:val="none"/>
              </w:rPr>
              <w:t>技术要求</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sz w:val="24"/>
                <w:szCs w:val="20"/>
                <w:highlight w:val="none"/>
              </w:rPr>
            </w:pPr>
            <w:r>
              <w:rPr>
                <w:rFonts w:hint="eastAsia" w:ascii="宋体"/>
                <w:sz w:val="24"/>
                <w:szCs w:val="20"/>
                <w:highlight w:val="none"/>
              </w:rPr>
              <w:t>响应情况</w:t>
            </w:r>
          </w:p>
        </w:tc>
        <w:tc>
          <w:tcPr>
            <w:tcW w:w="141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sz w:val="24"/>
                <w:szCs w:val="20"/>
                <w:highlight w:val="none"/>
              </w:rPr>
            </w:pPr>
            <w:r>
              <w:rPr>
                <w:rFonts w:hint="eastAsia" w:ascii="宋体"/>
                <w:sz w:val="24"/>
                <w:szCs w:val="20"/>
                <w:highlight w:val="none"/>
              </w:rPr>
              <w:t>偏离说明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jc w:val="center"/>
        </w:trPr>
        <w:tc>
          <w:tcPr>
            <w:tcW w:w="601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sz w:val="24"/>
                <w:szCs w:val="24"/>
                <w:highlight w:val="none"/>
              </w:rPr>
            </w:pPr>
            <w:r>
              <w:rPr>
                <w:rFonts w:hint="eastAsia" w:cs="Times New Roman"/>
                <w:sz w:val="24"/>
                <w:highlight w:val="none"/>
              </w:rPr>
              <w:t>见第三章采购项目及要求</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sz w:val="24"/>
                <w:szCs w:val="20"/>
                <w:highlight w:val="none"/>
              </w:rPr>
            </w:pPr>
          </w:p>
        </w:tc>
        <w:tc>
          <w:tcPr>
            <w:tcW w:w="141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sz w:val="24"/>
                <w:szCs w:val="20"/>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05" w:hRule="atLeast"/>
          <w:jc w:val="center"/>
        </w:trPr>
        <w:tc>
          <w:tcPr>
            <w:tcW w:w="601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sz w:val="24"/>
                <w:szCs w:val="20"/>
                <w:highlight w:val="none"/>
              </w:rPr>
            </w:pPr>
            <w:r>
              <w:rPr>
                <w:rFonts w:hint="eastAsia" w:ascii="宋体"/>
                <w:sz w:val="24"/>
                <w:szCs w:val="20"/>
                <w:highlight w:val="none"/>
              </w:rPr>
              <w:t>服务要求</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sz w:val="24"/>
                <w:szCs w:val="20"/>
                <w:highlight w:val="none"/>
              </w:rPr>
            </w:pPr>
            <w:r>
              <w:rPr>
                <w:rFonts w:hint="eastAsia" w:ascii="宋体"/>
                <w:sz w:val="24"/>
                <w:szCs w:val="20"/>
                <w:highlight w:val="none"/>
              </w:rPr>
              <w:t>响应情况</w:t>
            </w:r>
          </w:p>
        </w:tc>
        <w:tc>
          <w:tcPr>
            <w:tcW w:w="141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sz w:val="24"/>
                <w:szCs w:val="20"/>
                <w:highlight w:val="none"/>
              </w:rPr>
            </w:pPr>
            <w:r>
              <w:rPr>
                <w:rFonts w:hint="eastAsia" w:ascii="宋体"/>
                <w:sz w:val="24"/>
                <w:szCs w:val="20"/>
                <w:highlight w:val="none"/>
              </w:rPr>
              <w:t>偏离说明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05" w:hRule="atLeast"/>
          <w:jc w:val="center"/>
        </w:trPr>
        <w:tc>
          <w:tcPr>
            <w:tcW w:w="6015" w:type="dxa"/>
            <w:gridSpan w:val="4"/>
            <w:tcBorders>
              <w:top w:val="single" w:color="auto" w:sz="4" w:space="0"/>
              <w:left w:val="single" w:color="auto" w:sz="4" w:space="0"/>
              <w:bottom w:val="single" w:color="auto" w:sz="4" w:space="0"/>
              <w:right w:val="single" w:color="auto" w:sz="4" w:space="0"/>
            </w:tcBorders>
            <w:vAlign w:val="center"/>
          </w:tcPr>
          <w:p>
            <w:pPr>
              <w:widowControl/>
              <w:spacing w:before="75" w:after="75" w:line="360" w:lineRule="auto"/>
              <w:jc w:val="left"/>
              <w:rPr>
                <w:rFonts w:ascii="宋体" w:cs="宋体"/>
                <w:kern w:val="0"/>
                <w:sz w:val="24"/>
                <w:highlight w:val="none"/>
              </w:rPr>
            </w:pPr>
            <w:r>
              <w:rPr>
                <w:rFonts w:hint="eastAsia" w:cs="Times New Roman"/>
                <w:sz w:val="24"/>
                <w:highlight w:val="none"/>
              </w:rPr>
              <w:t>见第三章采购项目及要求</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sz w:val="24"/>
                <w:szCs w:val="20"/>
                <w:highlight w:val="none"/>
              </w:rPr>
            </w:pPr>
          </w:p>
        </w:tc>
        <w:tc>
          <w:tcPr>
            <w:tcW w:w="141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sz w:val="24"/>
                <w:szCs w:val="20"/>
                <w:highlight w:val="none"/>
              </w:rPr>
            </w:pPr>
          </w:p>
        </w:tc>
      </w:tr>
    </w:tbl>
    <w:p>
      <w:pPr>
        <w:spacing w:line="380" w:lineRule="exact"/>
        <w:jc w:val="left"/>
        <w:rPr>
          <w:rFonts w:ascii="宋体" w:eastAsia="宋体"/>
          <w:sz w:val="24"/>
          <w:szCs w:val="20"/>
          <w:highlight w:val="none"/>
        </w:rPr>
      </w:pPr>
    </w:p>
    <w:p>
      <w:pPr>
        <w:spacing w:line="380" w:lineRule="exact"/>
        <w:jc w:val="left"/>
        <w:rPr>
          <w:rFonts w:ascii="宋体" w:eastAsia="宋体"/>
          <w:sz w:val="28"/>
          <w:szCs w:val="20"/>
          <w:highlight w:val="none"/>
        </w:rPr>
      </w:pPr>
      <w:r>
        <w:rPr>
          <w:rFonts w:hint="eastAsia" w:ascii="宋体" w:eastAsia="宋体"/>
          <w:sz w:val="24"/>
          <w:szCs w:val="20"/>
          <w:highlight w:val="none"/>
        </w:rPr>
        <w:t>报价人授权代表（签字）：___________________</w:t>
      </w:r>
    </w:p>
    <w:p>
      <w:pPr>
        <w:spacing w:line="360" w:lineRule="auto"/>
        <w:jc w:val="left"/>
        <w:rPr>
          <w:rFonts w:ascii="宋体" w:eastAsia="宋体"/>
          <w:sz w:val="24"/>
          <w:szCs w:val="20"/>
          <w:highlight w:val="none"/>
        </w:rPr>
      </w:pPr>
      <w:r>
        <w:rPr>
          <w:rFonts w:hint="eastAsia" w:ascii="宋体" w:eastAsia="宋体"/>
          <w:sz w:val="24"/>
          <w:szCs w:val="20"/>
          <w:highlight w:val="none"/>
        </w:rPr>
        <w:t>注：</w:t>
      </w:r>
    </w:p>
    <w:p>
      <w:pPr>
        <w:spacing w:line="360" w:lineRule="auto"/>
        <w:jc w:val="left"/>
        <w:rPr>
          <w:rFonts w:ascii="宋体" w:eastAsia="宋体"/>
          <w:sz w:val="24"/>
          <w:szCs w:val="20"/>
          <w:highlight w:val="none"/>
        </w:rPr>
      </w:pPr>
      <w:r>
        <w:rPr>
          <w:rFonts w:hint="eastAsia" w:ascii="宋体" w:eastAsia="宋体"/>
          <w:sz w:val="24"/>
          <w:szCs w:val="20"/>
          <w:highlight w:val="none"/>
        </w:rPr>
        <w:t>1.报价人应根据</w:t>
      </w:r>
      <w:r>
        <w:rPr>
          <w:rFonts w:hint="eastAsia" w:ascii="宋体" w:eastAsia="宋体"/>
          <w:sz w:val="24"/>
          <w:szCs w:val="20"/>
          <w:highlight w:val="none"/>
          <w:lang w:eastAsia="zh-CN"/>
        </w:rPr>
        <w:t>比价</w:t>
      </w:r>
      <w:r>
        <w:rPr>
          <w:rFonts w:hint="eastAsia" w:ascii="宋体" w:eastAsia="宋体"/>
          <w:sz w:val="24"/>
          <w:szCs w:val="20"/>
          <w:highlight w:val="none"/>
        </w:rPr>
        <w:t>文件的要求，结合报价产品实际情况逐条进行说明，不可简单粘贴复制。</w:t>
      </w:r>
    </w:p>
    <w:p>
      <w:pPr>
        <w:spacing w:line="0" w:lineRule="atLeast"/>
        <w:outlineLvl w:val="0"/>
        <w:rPr>
          <w:rFonts w:ascii="宋体" w:eastAsia="宋体"/>
          <w:szCs w:val="20"/>
          <w:highlight w:val="none"/>
        </w:rPr>
      </w:pPr>
      <w:bookmarkStart w:id="13" w:name="_Toc29086"/>
      <w:r>
        <w:rPr>
          <w:rFonts w:cs="Times New Roman"/>
          <w:sz w:val="24"/>
          <w:highlight w:val="none"/>
        </w:rPr>
        <w:t>2.</w:t>
      </w:r>
      <w:r>
        <w:rPr>
          <w:rFonts w:hint="eastAsia" w:eastAsia="宋体"/>
          <w:sz w:val="24"/>
          <w:highlight w:val="none"/>
        </w:rPr>
        <w:t>“偏离说明”栏只填写“正偏离”、“负偏离”、“无偏离”。</w:t>
      </w:r>
      <w:r>
        <w:rPr>
          <w:rFonts w:ascii="宋体" w:eastAsia="宋体"/>
          <w:szCs w:val="20"/>
          <w:highlight w:val="none"/>
        </w:rPr>
        <w:br w:type="page"/>
      </w:r>
      <w:bookmarkEnd w:id="13"/>
    </w:p>
    <w:p>
      <w:pPr>
        <w:spacing w:line="0" w:lineRule="atLeast"/>
        <w:outlineLvl w:val="0"/>
        <w:rPr>
          <w:rFonts w:ascii="宋体" w:eastAsia="宋体"/>
          <w:szCs w:val="20"/>
          <w:highlight w:val="none"/>
        </w:rPr>
      </w:pPr>
    </w:p>
    <w:p>
      <w:pPr>
        <w:spacing w:line="0" w:lineRule="atLeast"/>
        <w:jc w:val="left"/>
        <w:outlineLvl w:val="0"/>
        <w:rPr>
          <w:rFonts w:ascii="宋体" w:eastAsia="宋体"/>
          <w:b/>
          <w:sz w:val="36"/>
          <w:szCs w:val="20"/>
          <w:highlight w:val="none"/>
        </w:rPr>
      </w:pPr>
      <w:bookmarkStart w:id="14" w:name="_Toc22878"/>
      <w:bookmarkStart w:id="15" w:name="_Toc361311160"/>
      <w:r>
        <w:rPr>
          <w:rFonts w:hint="eastAsia" w:ascii="宋体" w:eastAsia="宋体"/>
          <w:szCs w:val="20"/>
          <w:highlight w:val="none"/>
        </w:rPr>
        <w:t>附件4</w:t>
      </w:r>
      <w:bookmarkEnd w:id="14"/>
    </w:p>
    <w:p>
      <w:pPr>
        <w:spacing w:line="0" w:lineRule="atLeast"/>
        <w:jc w:val="center"/>
        <w:outlineLvl w:val="0"/>
        <w:rPr>
          <w:rFonts w:ascii="宋体" w:eastAsia="宋体"/>
          <w:sz w:val="28"/>
          <w:szCs w:val="20"/>
          <w:highlight w:val="none"/>
        </w:rPr>
      </w:pPr>
      <w:bookmarkStart w:id="16" w:name="_Toc11865"/>
      <w:r>
        <w:rPr>
          <w:rFonts w:hint="eastAsia" w:ascii="宋体" w:eastAsia="宋体"/>
          <w:b/>
          <w:sz w:val="36"/>
          <w:szCs w:val="20"/>
          <w:highlight w:val="none"/>
        </w:rPr>
        <w:t>法定代表人授权书</w:t>
      </w:r>
      <w:bookmarkEnd w:id="15"/>
      <w:bookmarkEnd w:id="16"/>
    </w:p>
    <w:p>
      <w:pPr>
        <w:spacing w:line="0" w:lineRule="atLeast"/>
        <w:jc w:val="center"/>
        <w:outlineLvl w:val="0"/>
        <w:rPr>
          <w:rFonts w:ascii="宋体" w:eastAsia="宋体"/>
          <w:sz w:val="24"/>
          <w:szCs w:val="24"/>
          <w:highlight w:val="none"/>
        </w:rPr>
      </w:pPr>
    </w:p>
    <w:p>
      <w:pPr>
        <w:snapToGrid w:val="0"/>
        <w:spacing w:line="360" w:lineRule="auto"/>
        <w:jc w:val="left"/>
        <w:rPr>
          <w:rFonts w:ascii="宋体" w:eastAsia="宋体"/>
          <w:sz w:val="24"/>
          <w:szCs w:val="20"/>
          <w:highlight w:val="none"/>
        </w:rPr>
      </w:pPr>
      <w:r>
        <w:rPr>
          <w:rFonts w:hint="eastAsia" w:ascii="宋体" w:eastAsia="宋体"/>
          <w:sz w:val="24"/>
          <w:szCs w:val="20"/>
          <w:highlight w:val="none"/>
        </w:rPr>
        <w:t>福建省辐射环境监督站：</w:t>
      </w:r>
    </w:p>
    <w:p>
      <w:pPr>
        <w:snapToGrid w:val="0"/>
        <w:spacing w:line="360" w:lineRule="auto"/>
        <w:ind w:firstLine="480" w:firstLineChars="200"/>
        <w:jc w:val="left"/>
        <w:rPr>
          <w:rFonts w:ascii="宋体" w:eastAsia="宋体"/>
          <w:sz w:val="24"/>
          <w:szCs w:val="20"/>
          <w:highlight w:val="none"/>
        </w:rPr>
      </w:pPr>
      <w:r>
        <w:rPr>
          <w:rFonts w:hint="eastAsia" w:ascii="宋体" w:eastAsia="宋体"/>
          <w:sz w:val="24"/>
          <w:szCs w:val="28"/>
          <w:highlight w:val="none"/>
          <w:u w:val="single"/>
        </w:rPr>
        <w:t xml:space="preserve">（单位全称）                           </w:t>
      </w:r>
      <w:r>
        <w:rPr>
          <w:rFonts w:hint="eastAsia" w:ascii="宋体" w:eastAsia="宋体"/>
          <w:sz w:val="24"/>
          <w:szCs w:val="20"/>
          <w:highlight w:val="none"/>
        </w:rPr>
        <w:t>法定代表人</w:t>
      </w:r>
      <w:r>
        <w:rPr>
          <w:rFonts w:hint="eastAsia" w:ascii="宋体" w:eastAsia="宋体"/>
          <w:sz w:val="24"/>
          <w:szCs w:val="20"/>
          <w:highlight w:val="none"/>
          <w:u w:val="single"/>
        </w:rPr>
        <w:t xml:space="preserve">                </w:t>
      </w:r>
      <w:r>
        <w:rPr>
          <w:rFonts w:hint="eastAsia" w:ascii="宋体" w:eastAsia="宋体"/>
          <w:sz w:val="24"/>
          <w:szCs w:val="20"/>
          <w:highlight w:val="none"/>
        </w:rPr>
        <w:t>授权</w:t>
      </w:r>
      <w:r>
        <w:rPr>
          <w:rFonts w:hint="eastAsia" w:ascii="宋体" w:eastAsia="宋体"/>
          <w:sz w:val="24"/>
          <w:szCs w:val="20"/>
          <w:highlight w:val="none"/>
          <w:u w:val="single"/>
        </w:rPr>
        <w:t xml:space="preserve">                  </w:t>
      </w:r>
      <w:r>
        <w:rPr>
          <w:rFonts w:hint="eastAsia" w:ascii="宋体" w:eastAsia="宋体"/>
          <w:sz w:val="24"/>
          <w:szCs w:val="28"/>
          <w:highlight w:val="none"/>
          <w:u w:val="single"/>
        </w:rPr>
        <w:t>（报价人代表）</w:t>
      </w:r>
      <w:r>
        <w:rPr>
          <w:rFonts w:hint="eastAsia" w:ascii="宋体" w:eastAsia="宋体"/>
          <w:sz w:val="24"/>
          <w:szCs w:val="20"/>
          <w:highlight w:val="none"/>
        </w:rPr>
        <w:t>为报价人授权代表，代表本公司参加贵处组织的</w:t>
      </w:r>
      <w:r>
        <w:rPr>
          <w:rFonts w:hint="eastAsia" w:ascii="宋体" w:eastAsia="宋体"/>
          <w:sz w:val="24"/>
          <w:szCs w:val="24"/>
          <w:highlight w:val="none"/>
          <w:u w:val="single"/>
        </w:rPr>
        <w:t xml:space="preserve">                       </w:t>
      </w:r>
      <w:r>
        <w:rPr>
          <w:rFonts w:hint="eastAsia" w:ascii="宋体" w:eastAsia="宋体"/>
          <w:sz w:val="24"/>
          <w:szCs w:val="20"/>
          <w:highlight w:val="none"/>
        </w:rPr>
        <w:t>项目（</w:t>
      </w:r>
      <w:r>
        <w:rPr>
          <w:rFonts w:hint="eastAsia" w:ascii="宋体" w:eastAsia="宋体"/>
          <w:sz w:val="24"/>
          <w:szCs w:val="20"/>
          <w:highlight w:val="none"/>
          <w:lang w:eastAsia="zh-CN"/>
        </w:rPr>
        <w:t>比价</w:t>
      </w:r>
      <w:r>
        <w:rPr>
          <w:rFonts w:hint="eastAsia" w:ascii="宋体" w:eastAsia="宋体"/>
          <w:sz w:val="24"/>
          <w:szCs w:val="20"/>
          <w:highlight w:val="none"/>
        </w:rPr>
        <w:t>文件编号：</w:t>
      </w:r>
      <w:r>
        <w:rPr>
          <w:rFonts w:hint="eastAsia" w:ascii="宋体" w:eastAsia="宋体"/>
          <w:sz w:val="24"/>
          <w:highlight w:val="none"/>
          <w:u w:val="single"/>
        </w:rPr>
        <w:t xml:space="preserve">            </w:t>
      </w:r>
      <w:r>
        <w:rPr>
          <w:rFonts w:hint="eastAsia" w:ascii="宋体" w:eastAsia="宋体"/>
          <w:sz w:val="24"/>
          <w:szCs w:val="20"/>
          <w:highlight w:val="none"/>
        </w:rPr>
        <w:t>）投标活动，全权代表我方处理投标活动的一切事宜。报价人授权代表在投标活动过程中所签署的一切文件和处理与之有关的一切事务，我均予以承认。报价人授权代表无转委权。特此授权。</w:t>
      </w:r>
    </w:p>
    <w:p>
      <w:pPr>
        <w:snapToGrid w:val="0"/>
        <w:spacing w:line="360" w:lineRule="auto"/>
        <w:rPr>
          <w:rFonts w:ascii="宋体" w:eastAsia="宋体"/>
          <w:sz w:val="24"/>
          <w:highlight w:val="none"/>
        </w:rPr>
      </w:pPr>
    </w:p>
    <w:p>
      <w:pPr>
        <w:spacing w:line="360" w:lineRule="auto"/>
        <w:rPr>
          <w:rFonts w:ascii="宋体" w:eastAsia="宋体"/>
          <w:sz w:val="24"/>
          <w:highlight w:val="none"/>
        </w:rPr>
      </w:pPr>
      <w:r>
        <w:rPr>
          <w:rFonts w:hint="eastAsia" w:ascii="宋体" w:eastAsia="宋体"/>
          <w:sz w:val="24"/>
          <w:highlight w:val="none"/>
        </w:rPr>
        <w:t>报价人代表：</w:t>
      </w:r>
      <w:r>
        <w:rPr>
          <w:rFonts w:hint="eastAsia" w:ascii="宋体" w:eastAsia="宋体"/>
          <w:sz w:val="24"/>
          <w:highlight w:val="none"/>
          <w:u w:val="single"/>
        </w:rPr>
        <w:t xml:space="preserve">            </w:t>
      </w:r>
      <w:r>
        <w:rPr>
          <w:rFonts w:hint="eastAsia" w:ascii="宋体" w:eastAsia="宋体"/>
          <w:sz w:val="24"/>
          <w:highlight w:val="none"/>
        </w:rPr>
        <w:t xml:space="preserve">  性别：</w:t>
      </w:r>
      <w:r>
        <w:rPr>
          <w:rFonts w:hint="eastAsia" w:ascii="宋体" w:eastAsia="宋体"/>
          <w:sz w:val="24"/>
          <w:highlight w:val="none"/>
          <w:u w:val="single"/>
        </w:rPr>
        <w:t xml:space="preserve">       </w:t>
      </w:r>
      <w:r>
        <w:rPr>
          <w:rFonts w:hint="eastAsia" w:ascii="宋体" w:eastAsia="宋体"/>
          <w:sz w:val="24"/>
          <w:highlight w:val="none"/>
        </w:rPr>
        <w:t>身份证号：</w:t>
      </w:r>
      <w:r>
        <w:rPr>
          <w:rFonts w:hint="eastAsia" w:ascii="宋体" w:eastAsia="宋体"/>
          <w:sz w:val="24"/>
          <w:highlight w:val="none"/>
          <w:u w:val="single"/>
        </w:rPr>
        <w:t xml:space="preserve">                  </w:t>
      </w:r>
    </w:p>
    <w:p>
      <w:pPr>
        <w:spacing w:line="360" w:lineRule="auto"/>
        <w:rPr>
          <w:rFonts w:ascii="宋体" w:eastAsia="宋体"/>
          <w:sz w:val="24"/>
          <w:highlight w:val="none"/>
        </w:rPr>
      </w:pPr>
      <w:r>
        <w:rPr>
          <w:rFonts w:hint="eastAsia" w:ascii="宋体" w:eastAsia="宋体"/>
          <w:sz w:val="24"/>
          <w:highlight w:val="none"/>
        </w:rPr>
        <w:t>单位：</w:t>
      </w:r>
      <w:r>
        <w:rPr>
          <w:rFonts w:hint="eastAsia" w:ascii="宋体" w:eastAsia="宋体"/>
          <w:sz w:val="24"/>
          <w:highlight w:val="none"/>
          <w:u w:val="single"/>
        </w:rPr>
        <w:t xml:space="preserve">                  </w:t>
      </w:r>
      <w:r>
        <w:rPr>
          <w:rFonts w:hint="eastAsia" w:ascii="宋体" w:eastAsia="宋体"/>
          <w:sz w:val="24"/>
          <w:highlight w:val="none"/>
        </w:rPr>
        <w:t xml:space="preserve">  部门：</w:t>
      </w:r>
      <w:r>
        <w:rPr>
          <w:rFonts w:hint="eastAsia" w:ascii="宋体" w:eastAsia="宋体"/>
          <w:sz w:val="24"/>
          <w:highlight w:val="none"/>
          <w:u w:val="single"/>
        </w:rPr>
        <w:t xml:space="preserve">       </w:t>
      </w:r>
      <w:r>
        <w:rPr>
          <w:rFonts w:hint="eastAsia" w:ascii="宋体" w:eastAsia="宋体"/>
          <w:sz w:val="24"/>
          <w:highlight w:val="none"/>
        </w:rPr>
        <w:t xml:space="preserve">    职务：</w:t>
      </w:r>
      <w:r>
        <w:rPr>
          <w:rFonts w:hint="eastAsia" w:ascii="宋体" w:eastAsia="宋体"/>
          <w:sz w:val="24"/>
          <w:highlight w:val="none"/>
          <w:u w:val="single"/>
        </w:rPr>
        <w:t xml:space="preserve">                  </w:t>
      </w:r>
    </w:p>
    <w:p>
      <w:pPr>
        <w:spacing w:line="360" w:lineRule="auto"/>
        <w:rPr>
          <w:rFonts w:ascii="宋体" w:eastAsia="宋体"/>
          <w:sz w:val="24"/>
          <w:highlight w:val="none"/>
        </w:rPr>
      </w:pPr>
      <w:r>
        <w:rPr>
          <w:rFonts w:hint="eastAsia" w:ascii="宋体" w:eastAsia="宋体"/>
          <w:sz w:val="24"/>
          <w:highlight w:val="none"/>
        </w:rPr>
        <w:t>详细通讯地址：</w:t>
      </w:r>
      <w:r>
        <w:rPr>
          <w:rFonts w:hint="eastAsia" w:ascii="宋体" w:eastAsia="宋体"/>
          <w:sz w:val="24"/>
          <w:highlight w:val="none"/>
          <w:u w:val="single"/>
        </w:rPr>
        <w:t xml:space="preserve">          </w:t>
      </w:r>
      <w:r>
        <w:rPr>
          <w:rFonts w:hint="eastAsia" w:ascii="宋体" w:eastAsia="宋体"/>
          <w:sz w:val="24"/>
          <w:highlight w:val="none"/>
        </w:rPr>
        <w:t xml:space="preserve"> </w:t>
      </w:r>
      <w:r>
        <w:rPr>
          <w:rFonts w:hint="eastAsia" w:ascii="宋体" w:eastAsia="宋体"/>
          <w:b/>
          <w:bCs/>
          <w:sz w:val="24"/>
          <w:highlight w:val="none"/>
        </w:rPr>
        <w:t xml:space="preserve"> </w:t>
      </w:r>
      <w:r>
        <w:rPr>
          <w:rFonts w:hint="eastAsia" w:ascii="宋体" w:eastAsia="宋体"/>
          <w:sz w:val="24"/>
          <w:highlight w:val="none"/>
        </w:rPr>
        <w:t>邮政编码：</w:t>
      </w:r>
      <w:r>
        <w:rPr>
          <w:rFonts w:hint="eastAsia" w:ascii="宋体" w:eastAsia="宋体"/>
          <w:sz w:val="24"/>
          <w:highlight w:val="none"/>
          <w:u w:val="single"/>
        </w:rPr>
        <w:t xml:space="preserve">           </w:t>
      </w:r>
      <w:r>
        <w:rPr>
          <w:rFonts w:hint="eastAsia" w:ascii="宋体" w:eastAsia="宋体"/>
          <w:sz w:val="24"/>
          <w:highlight w:val="none"/>
        </w:rPr>
        <w:t xml:space="preserve"> 电话：</w:t>
      </w:r>
      <w:r>
        <w:rPr>
          <w:rFonts w:hint="eastAsia" w:ascii="宋体" w:eastAsia="宋体"/>
          <w:sz w:val="24"/>
          <w:highlight w:val="none"/>
          <w:u w:val="single"/>
        </w:rPr>
        <w:t xml:space="preserve">              </w:t>
      </w:r>
    </w:p>
    <w:p>
      <w:pPr>
        <w:spacing w:line="360" w:lineRule="auto"/>
        <w:rPr>
          <w:rFonts w:ascii="宋体" w:eastAsia="宋体"/>
          <w:sz w:val="24"/>
          <w:highlight w:val="none"/>
        </w:rPr>
      </w:pPr>
    </w:p>
    <w:p>
      <w:pPr>
        <w:spacing w:line="360" w:lineRule="auto"/>
        <w:rPr>
          <w:rFonts w:ascii="宋体" w:eastAsia="宋体"/>
          <w:sz w:val="24"/>
          <w:highlight w:val="none"/>
        </w:rPr>
      </w:pPr>
      <w:r>
        <w:rPr>
          <w:rFonts w:hint="eastAsia" w:ascii="宋体" w:eastAsia="宋体"/>
          <w:sz w:val="24"/>
          <w:highlight w:val="none"/>
        </w:rPr>
        <w:t>授权方                                        接受授权方</w:t>
      </w:r>
    </w:p>
    <w:p>
      <w:pPr>
        <w:spacing w:line="360" w:lineRule="auto"/>
        <w:rPr>
          <w:rFonts w:ascii="宋体" w:eastAsia="宋体"/>
          <w:sz w:val="24"/>
          <w:highlight w:val="none"/>
        </w:rPr>
      </w:pPr>
      <w:r>
        <w:rPr>
          <w:rFonts w:hint="eastAsia" w:ascii="宋体" w:eastAsia="宋体"/>
          <w:sz w:val="24"/>
          <w:highlight w:val="none"/>
        </w:rPr>
        <w:t>报价人（全称并加盖公章）：</w:t>
      </w:r>
      <w:r>
        <w:rPr>
          <w:rFonts w:hint="eastAsia" w:ascii="宋体" w:eastAsia="宋体"/>
          <w:sz w:val="24"/>
          <w:highlight w:val="none"/>
          <w:u w:val="single"/>
        </w:rPr>
        <w:t xml:space="preserve">          </w:t>
      </w:r>
    </w:p>
    <w:p>
      <w:pPr>
        <w:spacing w:line="360" w:lineRule="auto"/>
        <w:rPr>
          <w:rFonts w:ascii="宋体" w:eastAsia="宋体"/>
          <w:sz w:val="24"/>
          <w:highlight w:val="none"/>
        </w:rPr>
      </w:pPr>
      <w:r>
        <w:rPr>
          <w:rFonts w:hint="eastAsia" w:ascii="宋体" w:eastAsia="宋体"/>
          <w:sz w:val="24"/>
          <w:highlight w:val="none"/>
        </w:rPr>
        <w:t>法定代表人（签字或签章）：</w:t>
      </w:r>
      <w:r>
        <w:rPr>
          <w:rFonts w:hint="eastAsia" w:ascii="宋体" w:eastAsia="宋体"/>
          <w:sz w:val="24"/>
          <w:highlight w:val="none"/>
          <w:u w:val="single"/>
        </w:rPr>
        <w:t xml:space="preserve">           </w:t>
      </w:r>
      <w:r>
        <w:rPr>
          <w:rFonts w:hint="eastAsia" w:ascii="宋体" w:eastAsia="宋体"/>
          <w:sz w:val="24"/>
          <w:highlight w:val="none"/>
        </w:rPr>
        <w:t xml:space="preserve">          报价人代表（签字）：</w:t>
      </w:r>
      <w:r>
        <w:rPr>
          <w:rFonts w:hint="eastAsia" w:ascii="宋体" w:eastAsia="宋体"/>
          <w:sz w:val="24"/>
          <w:highlight w:val="none"/>
          <w:u w:val="single"/>
        </w:rPr>
        <w:t xml:space="preserve">            </w:t>
      </w:r>
    </w:p>
    <w:p>
      <w:pPr>
        <w:spacing w:line="360" w:lineRule="auto"/>
        <w:rPr>
          <w:rFonts w:ascii="宋体" w:eastAsia="宋体"/>
          <w:sz w:val="24"/>
          <w:highlight w:val="none"/>
        </w:rPr>
      </w:pPr>
      <w:bookmarkStart w:id="17" w:name="_Toc361311161"/>
      <w:bookmarkStart w:id="18" w:name="_Toc341088049"/>
      <w:r>
        <w:rPr>
          <w:rFonts w:hint="eastAsia" w:eastAsia="宋体"/>
          <w:sz w:val="24"/>
          <w:highlight w:val="none"/>
        </w:rPr>
        <w:t>日</w:t>
      </w:r>
      <w:r>
        <w:rPr>
          <w:rFonts w:cs="Times New Roman"/>
          <w:sz w:val="24"/>
          <w:highlight w:val="none"/>
        </w:rPr>
        <w:t xml:space="preserve">     </w:t>
      </w:r>
      <w:r>
        <w:rPr>
          <w:rFonts w:hint="eastAsia" w:eastAsia="宋体"/>
          <w:sz w:val="24"/>
          <w:highlight w:val="none"/>
        </w:rPr>
        <w:t>期：</w:t>
      </w:r>
      <w:r>
        <w:rPr>
          <w:rFonts w:cs="Times New Roman"/>
          <w:sz w:val="24"/>
          <w:highlight w:val="none"/>
          <w:u w:val="single"/>
        </w:rPr>
        <w:t xml:space="preserve">         </w:t>
      </w:r>
      <w:r>
        <w:rPr>
          <w:rFonts w:cs="Times New Roman"/>
          <w:sz w:val="24"/>
          <w:highlight w:val="none"/>
        </w:rPr>
        <w:t xml:space="preserve">                          </w:t>
      </w:r>
      <w:r>
        <w:rPr>
          <w:rFonts w:hint="eastAsia" w:eastAsia="宋体"/>
          <w:sz w:val="24"/>
          <w:highlight w:val="none"/>
        </w:rPr>
        <w:t>日</w:t>
      </w:r>
      <w:r>
        <w:rPr>
          <w:rFonts w:cs="Times New Roman"/>
          <w:sz w:val="24"/>
          <w:highlight w:val="none"/>
        </w:rPr>
        <w:t xml:space="preserve">     </w:t>
      </w:r>
      <w:r>
        <w:rPr>
          <w:rFonts w:hint="eastAsia" w:eastAsia="宋体"/>
          <w:sz w:val="24"/>
          <w:highlight w:val="none"/>
        </w:rPr>
        <w:t>期：</w:t>
      </w:r>
      <w:bookmarkEnd w:id="17"/>
      <w:bookmarkEnd w:id="18"/>
      <w:r>
        <w:rPr>
          <w:rFonts w:cs="Times New Roman"/>
          <w:sz w:val="24"/>
          <w:highlight w:val="none"/>
          <w:u w:val="single"/>
        </w:rPr>
        <w:t xml:space="preserve">              </w:t>
      </w:r>
    </w:p>
    <w:p>
      <w:pPr>
        <w:spacing w:line="360" w:lineRule="auto"/>
        <w:rPr>
          <w:rFonts w:ascii="宋体" w:eastAsia="宋体"/>
          <w:sz w:val="24"/>
          <w:highlight w:val="none"/>
        </w:rPr>
      </w:pPr>
    </w:p>
    <w:p>
      <w:pPr>
        <w:spacing w:line="360" w:lineRule="auto"/>
        <w:rPr>
          <w:rFonts w:ascii="宋体" w:eastAsia="宋体"/>
          <w:sz w:val="24"/>
          <w:highlight w:val="none"/>
        </w:rPr>
      </w:pPr>
      <w:r>
        <w:rPr>
          <w:rFonts w:hint="eastAsia" w:ascii="宋体" w:eastAsia="宋体"/>
          <w:sz w:val="24"/>
          <w:highlight w:val="none"/>
        </w:rPr>
        <w:t>附：授权人及被授权人身份证件复印件（正、反两面）</w:t>
      </w:r>
    </w:p>
    <w:tbl>
      <w:tblPr>
        <w:tblStyle w:val="11"/>
        <w:tblpPr w:leftFromText="180" w:rightFromText="180" w:vertAnchor="text" w:tblpXSpec="center" w:tblpY="241"/>
        <w:tblW w:w="92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311"/>
        <w:gridCol w:w="1051"/>
        <w:gridCol w:w="390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14" w:hRule="atLeast"/>
        </w:trPr>
        <w:tc>
          <w:tcPr>
            <w:tcW w:w="4311" w:type="dxa"/>
            <w:tcBorders>
              <w:top w:val="single" w:color="auto" w:sz="4" w:space="0"/>
              <w:left w:val="single" w:color="auto" w:sz="4" w:space="0"/>
              <w:bottom w:val="single" w:color="auto" w:sz="4" w:space="0"/>
              <w:right w:val="single" w:color="auto" w:sz="4" w:space="0"/>
            </w:tcBorders>
          </w:tcPr>
          <w:p>
            <w:pPr>
              <w:spacing w:line="380" w:lineRule="exact"/>
              <w:rPr>
                <w:rFonts w:ascii="宋体" w:eastAsia="宋体"/>
                <w:sz w:val="24"/>
                <w:highlight w:val="none"/>
              </w:rPr>
            </w:pPr>
          </w:p>
          <w:p>
            <w:pPr>
              <w:spacing w:line="380" w:lineRule="exact"/>
              <w:rPr>
                <w:rFonts w:ascii="宋体" w:eastAsia="宋体"/>
                <w:sz w:val="24"/>
                <w:highlight w:val="none"/>
              </w:rPr>
            </w:pPr>
          </w:p>
          <w:p>
            <w:pPr>
              <w:spacing w:line="380" w:lineRule="exact"/>
              <w:rPr>
                <w:rFonts w:ascii="宋体" w:eastAsia="宋体"/>
                <w:sz w:val="24"/>
                <w:highlight w:val="none"/>
              </w:rPr>
            </w:pPr>
          </w:p>
          <w:p>
            <w:pPr>
              <w:spacing w:line="380" w:lineRule="exact"/>
              <w:ind w:firstLine="600" w:firstLineChars="250"/>
              <w:rPr>
                <w:rFonts w:ascii="宋体" w:eastAsia="宋体"/>
                <w:sz w:val="24"/>
                <w:highlight w:val="none"/>
              </w:rPr>
            </w:pPr>
            <w:r>
              <w:rPr>
                <w:rFonts w:hint="eastAsia" w:ascii="宋体" w:eastAsia="宋体"/>
                <w:sz w:val="24"/>
                <w:highlight w:val="none"/>
              </w:rPr>
              <w:t>授权人身份证件复印件</w:t>
            </w:r>
          </w:p>
        </w:tc>
        <w:tc>
          <w:tcPr>
            <w:tcW w:w="1051" w:type="dxa"/>
            <w:tcBorders>
              <w:top w:val="nil"/>
              <w:left w:val="single" w:color="auto" w:sz="4" w:space="0"/>
              <w:bottom w:val="nil"/>
              <w:right w:val="single" w:color="auto" w:sz="4" w:space="0"/>
            </w:tcBorders>
          </w:tcPr>
          <w:p>
            <w:pPr>
              <w:spacing w:line="380" w:lineRule="exact"/>
              <w:rPr>
                <w:rFonts w:ascii="宋体" w:eastAsia="宋体"/>
                <w:sz w:val="24"/>
                <w:highlight w:val="none"/>
              </w:rPr>
            </w:pPr>
          </w:p>
        </w:tc>
        <w:tc>
          <w:tcPr>
            <w:tcW w:w="3902" w:type="dxa"/>
            <w:tcBorders>
              <w:top w:val="single" w:color="auto" w:sz="4" w:space="0"/>
              <w:left w:val="single" w:color="auto" w:sz="4" w:space="0"/>
              <w:bottom w:val="single" w:color="auto" w:sz="4" w:space="0"/>
              <w:right w:val="single" w:color="auto" w:sz="4" w:space="0"/>
            </w:tcBorders>
          </w:tcPr>
          <w:p>
            <w:pPr>
              <w:spacing w:line="380" w:lineRule="exact"/>
              <w:rPr>
                <w:rFonts w:ascii="宋体" w:eastAsia="宋体"/>
                <w:sz w:val="24"/>
                <w:highlight w:val="none"/>
              </w:rPr>
            </w:pPr>
          </w:p>
          <w:p>
            <w:pPr>
              <w:spacing w:line="380" w:lineRule="exact"/>
              <w:rPr>
                <w:rFonts w:ascii="宋体" w:eastAsia="宋体"/>
                <w:sz w:val="24"/>
                <w:highlight w:val="none"/>
              </w:rPr>
            </w:pPr>
          </w:p>
          <w:p>
            <w:pPr>
              <w:spacing w:line="380" w:lineRule="exact"/>
              <w:rPr>
                <w:rFonts w:ascii="宋体" w:eastAsia="宋体"/>
                <w:sz w:val="24"/>
                <w:highlight w:val="none"/>
              </w:rPr>
            </w:pPr>
          </w:p>
          <w:p>
            <w:pPr>
              <w:spacing w:line="380" w:lineRule="exact"/>
              <w:ind w:firstLine="360" w:firstLineChars="150"/>
              <w:rPr>
                <w:rFonts w:ascii="宋体" w:eastAsia="宋体"/>
                <w:sz w:val="24"/>
                <w:highlight w:val="none"/>
              </w:rPr>
            </w:pPr>
            <w:r>
              <w:rPr>
                <w:rFonts w:hint="eastAsia" w:ascii="宋体" w:eastAsia="宋体"/>
                <w:sz w:val="24"/>
                <w:highlight w:val="none"/>
              </w:rPr>
              <w:t>被授权人身份证件复印件</w:t>
            </w:r>
          </w:p>
        </w:tc>
      </w:tr>
    </w:tbl>
    <w:p>
      <w:pPr>
        <w:spacing w:line="360" w:lineRule="auto"/>
        <w:rPr>
          <w:rFonts w:cs="Times New Roman"/>
          <w:highlight w:val="none"/>
        </w:rPr>
      </w:pPr>
      <w:r>
        <w:rPr>
          <w:rFonts w:cs="Times New Roman"/>
          <w:highlight w:val="none"/>
        </w:rPr>
        <w:t xml:space="preserve"> </w:t>
      </w:r>
      <w:r>
        <w:rPr>
          <w:rFonts w:hint="eastAsia" w:ascii="宋体" w:eastAsia="宋体"/>
          <w:sz w:val="24"/>
          <w:highlight w:val="none"/>
        </w:rPr>
        <w:t>（若为法定代表人直接参加报价可不需此件，但需提供法定代表人身份证）</w:t>
      </w:r>
    </w:p>
    <w:p>
      <w:pPr>
        <w:spacing w:line="0" w:lineRule="atLeast"/>
        <w:outlineLvl w:val="0"/>
        <w:rPr>
          <w:rFonts w:ascii="宋体" w:eastAsia="宋体"/>
          <w:szCs w:val="20"/>
          <w:highlight w:val="none"/>
        </w:rPr>
      </w:pPr>
    </w:p>
    <w:p>
      <w:pPr>
        <w:spacing w:line="0" w:lineRule="atLeast"/>
        <w:outlineLvl w:val="0"/>
        <w:rPr>
          <w:rFonts w:ascii="宋体" w:eastAsia="宋体"/>
          <w:szCs w:val="20"/>
          <w:highlight w:val="none"/>
        </w:rPr>
      </w:pPr>
      <w:bookmarkStart w:id="19" w:name="_Toc7331"/>
      <w:r>
        <w:rPr>
          <w:rFonts w:hint="eastAsia" w:ascii="宋体" w:eastAsia="宋体"/>
          <w:szCs w:val="20"/>
          <w:highlight w:val="none"/>
        </w:rPr>
        <w:t>附件5</w:t>
      </w:r>
      <w:bookmarkEnd w:id="19"/>
    </w:p>
    <w:p>
      <w:pPr>
        <w:spacing w:line="0" w:lineRule="atLeast"/>
        <w:jc w:val="center"/>
        <w:outlineLvl w:val="0"/>
        <w:rPr>
          <w:rFonts w:ascii="宋体" w:eastAsia="宋体"/>
          <w:sz w:val="36"/>
          <w:szCs w:val="20"/>
          <w:highlight w:val="none"/>
        </w:rPr>
      </w:pPr>
      <w:bookmarkStart w:id="20" w:name="_Toc5184"/>
      <w:r>
        <w:rPr>
          <w:rFonts w:hint="eastAsia" w:ascii="宋体" w:eastAsia="宋体"/>
          <w:b/>
          <w:sz w:val="36"/>
          <w:szCs w:val="20"/>
          <w:highlight w:val="none"/>
        </w:rPr>
        <w:t>报价人的资格证明文件</w:t>
      </w:r>
      <w:bookmarkEnd w:id="20"/>
    </w:p>
    <w:p>
      <w:pPr>
        <w:spacing w:line="0" w:lineRule="atLeast"/>
        <w:jc w:val="center"/>
        <w:outlineLvl w:val="0"/>
        <w:rPr>
          <w:rFonts w:ascii="宋体" w:eastAsia="宋体"/>
          <w:sz w:val="28"/>
          <w:szCs w:val="20"/>
          <w:highlight w:val="none"/>
        </w:rPr>
      </w:pPr>
    </w:p>
    <w:p>
      <w:pPr>
        <w:spacing w:line="0" w:lineRule="atLeast"/>
        <w:outlineLvl w:val="0"/>
        <w:rPr>
          <w:rFonts w:ascii="宋体" w:eastAsia="宋体"/>
          <w:szCs w:val="20"/>
          <w:highlight w:val="none"/>
        </w:rPr>
      </w:pPr>
      <w:bookmarkStart w:id="21" w:name="_Toc1901"/>
      <w:r>
        <w:rPr>
          <w:rFonts w:hint="eastAsia" w:ascii="宋体" w:eastAsia="宋体"/>
          <w:szCs w:val="20"/>
          <w:highlight w:val="none"/>
        </w:rPr>
        <w:t>附件5-1</w:t>
      </w:r>
      <w:bookmarkEnd w:id="21"/>
    </w:p>
    <w:p>
      <w:pPr>
        <w:spacing w:line="0" w:lineRule="atLeast"/>
        <w:outlineLvl w:val="0"/>
        <w:rPr>
          <w:rFonts w:ascii="宋体" w:eastAsia="宋体"/>
          <w:sz w:val="28"/>
          <w:szCs w:val="20"/>
          <w:highlight w:val="none"/>
        </w:rPr>
      </w:pPr>
    </w:p>
    <w:p>
      <w:pPr>
        <w:spacing w:line="0" w:lineRule="atLeast"/>
        <w:jc w:val="center"/>
        <w:outlineLvl w:val="0"/>
        <w:rPr>
          <w:rFonts w:ascii="宋体" w:eastAsia="宋体"/>
          <w:b/>
          <w:szCs w:val="20"/>
          <w:highlight w:val="none"/>
        </w:rPr>
      </w:pPr>
      <w:bookmarkStart w:id="22" w:name="_Toc31626"/>
      <w:r>
        <w:rPr>
          <w:rFonts w:hint="eastAsia" w:ascii="宋体" w:eastAsia="宋体"/>
          <w:b/>
          <w:szCs w:val="20"/>
          <w:highlight w:val="none"/>
        </w:rPr>
        <w:t>关于资格的声明函</w:t>
      </w:r>
      <w:bookmarkEnd w:id="22"/>
    </w:p>
    <w:p>
      <w:pPr>
        <w:spacing w:line="0" w:lineRule="atLeast"/>
        <w:jc w:val="center"/>
        <w:outlineLvl w:val="0"/>
        <w:rPr>
          <w:rFonts w:ascii="宋体" w:eastAsia="宋体"/>
          <w:sz w:val="24"/>
          <w:szCs w:val="20"/>
          <w:highlight w:val="none"/>
        </w:rPr>
      </w:pPr>
    </w:p>
    <w:p>
      <w:pPr>
        <w:spacing w:line="380" w:lineRule="exact"/>
        <w:rPr>
          <w:rFonts w:ascii="宋体" w:eastAsia="宋体"/>
          <w:sz w:val="24"/>
          <w:highlight w:val="none"/>
        </w:rPr>
      </w:pPr>
    </w:p>
    <w:p>
      <w:pPr>
        <w:spacing w:line="360" w:lineRule="auto"/>
        <w:rPr>
          <w:rFonts w:ascii="宋体" w:eastAsia="宋体"/>
          <w:sz w:val="24"/>
          <w:highlight w:val="none"/>
        </w:rPr>
      </w:pPr>
      <w:r>
        <w:rPr>
          <w:rFonts w:hint="eastAsia" w:ascii="宋体" w:eastAsia="宋体"/>
          <w:sz w:val="24"/>
          <w:highlight w:val="none"/>
        </w:rPr>
        <w:t>福建省辐射环境监督站：</w:t>
      </w:r>
    </w:p>
    <w:p>
      <w:pPr>
        <w:spacing w:line="360" w:lineRule="auto"/>
        <w:rPr>
          <w:rFonts w:ascii="宋体" w:eastAsia="宋体"/>
          <w:sz w:val="24"/>
          <w:highlight w:val="none"/>
        </w:rPr>
      </w:pPr>
    </w:p>
    <w:p>
      <w:pPr>
        <w:spacing w:line="360" w:lineRule="auto"/>
        <w:ind w:firstLine="480"/>
        <w:jc w:val="left"/>
        <w:rPr>
          <w:rFonts w:ascii="宋体" w:eastAsia="宋体"/>
          <w:sz w:val="24"/>
          <w:szCs w:val="20"/>
          <w:highlight w:val="none"/>
        </w:rPr>
      </w:pPr>
      <w:r>
        <w:rPr>
          <w:rFonts w:hint="eastAsia" w:ascii="宋体" w:eastAsia="宋体"/>
          <w:sz w:val="24"/>
          <w:szCs w:val="20"/>
          <w:highlight w:val="none"/>
        </w:rPr>
        <w:t>关于贵方______年______月______日第</w:t>
      </w:r>
      <w:r>
        <w:rPr>
          <w:rFonts w:hint="eastAsia" w:ascii="宋体" w:eastAsia="宋体"/>
          <w:sz w:val="24"/>
          <w:highlight w:val="none"/>
          <w:u w:val="single"/>
        </w:rPr>
        <w:t xml:space="preserve">            </w:t>
      </w:r>
      <w:r>
        <w:rPr>
          <w:rFonts w:hint="eastAsia" w:ascii="宋体" w:eastAsia="宋体"/>
          <w:sz w:val="24"/>
          <w:szCs w:val="20"/>
          <w:highlight w:val="none"/>
          <w:u w:val="single"/>
        </w:rPr>
        <w:t xml:space="preserve"> </w:t>
      </w:r>
      <w:r>
        <w:rPr>
          <w:rFonts w:hint="eastAsia" w:ascii="宋体" w:eastAsia="宋体"/>
          <w:sz w:val="24"/>
          <w:szCs w:val="20"/>
          <w:highlight w:val="none"/>
        </w:rPr>
        <w:t>（</w:t>
      </w:r>
      <w:r>
        <w:rPr>
          <w:rFonts w:hint="eastAsia" w:ascii="宋体" w:eastAsia="宋体"/>
          <w:sz w:val="24"/>
          <w:szCs w:val="20"/>
          <w:highlight w:val="none"/>
          <w:lang w:eastAsia="zh-CN"/>
        </w:rPr>
        <w:t>比价</w:t>
      </w:r>
      <w:r>
        <w:rPr>
          <w:rFonts w:hint="eastAsia" w:ascii="宋体" w:eastAsia="宋体"/>
          <w:sz w:val="24"/>
          <w:szCs w:val="20"/>
          <w:highlight w:val="none"/>
        </w:rPr>
        <w:t>文件编号）的邀请，本签字人愿意参加报价，提供</w:t>
      </w:r>
      <w:r>
        <w:rPr>
          <w:rFonts w:hint="eastAsia" w:ascii="宋体" w:eastAsia="宋体"/>
          <w:sz w:val="24"/>
          <w:szCs w:val="20"/>
          <w:highlight w:val="none"/>
          <w:lang w:eastAsia="zh-CN"/>
        </w:rPr>
        <w:t>比价</w:t>
      </w:r>
      <w:r>
        <w:rPr>
          <w:rFonts w:hint="eastAsia" w:ascii="宋体" w:eastAsia="宋体"/>
          <w:sz w:val="24"/>
          <w:szCs w:val="20"/>
          <w:highlight w:val="none"/>
        </w:rPr>
        <w:t>文件“采购项目及要求”中规定的____________</w:t>
      </w:r>
      <w:r>
        <w:rPr>
          <w:rFonts w:hint="eastAsia" w:ascii="宋体" w:eastAsia="宋体"/>
          <w:sz w:val="24"/>
          <w:szCs w:val="20"/>
          <w:highlight w:val="none"/>
          <w:u w:val="single"/>
        </w:rPr>
        <w:t xml:space="preserve">                                      </w:t>
      </w:r>
      <w:r>
        <w:rPr>
          <w:rFonts w:hint="eastAsia" w:ascii="宋体" w:eastAsia="宋体"/>
          <w:sz w:val="24"/>
          <w:szCs w:val="20"/>
          <w:highlight w:val="none"/>
        </w:rPr>
        <w:t>__（项目名称），并证明提交的下列文件和说明是准确的和真实的。</w:t>
      </w:r>
    </w:p>
    <w:p>
      <w:pPr>
        <w:spacing w:line="360" w:lineRule="auto"/>
        <w:jc w:val="left"/>
        <w:rPr>
          <w:rFonts w:ascii="宋体" w:eastAsia="宋体"/>
          <w:sz w:val="24"/>
          <w:szCs w:val="20"/>
          <w:highlight w:val="none"/>
        </w:rPr>
      </w:pPr>
    </w:p>
    <w:p>
      <w:pPr>
        <w:spacing w:line="360" w:lineRule="auto"/>
        <w:ind w:firstLine="480" w:firstLineChars="200"/>
        <w:rPr>
          <w:rFonts w:ascii="宋体" w:eastAsia="宋体"/>
          <w:sz w:val="24"/>
          <w:highlight w:val="none"/>
        </w:rPr>
      </w:pPr>
      <w:r>
        <w:rPr>
          <w:rFonts w:hint="eastAsia" w:ascii="宋体" w:eastAsia="宋体"/>
          <w:sz w:val="24"/>
          <w:highlight w:val="none"/>
        </w:rPr>
        <w:t>1．本签字人确认资格文件中的说明以及报价文件中所有提交的文件和材料是真实的、准确的。</w:t>
      </w:r>
    </w:p>
    <w:p>
      <w:pPr>
        <w:spacing w:line="360" w:lineRule="auto"/>
        <w:ind w:firstLine="480" w:firstLineChars="200"/>
        <w:jc w:val="left"/>
        <w:rPr>
          <w:rFonts w:ascii="宋体" w:eastAsia="宋体"/>
          <w:sz w:val="24"/>
          <w:szCs w:val="20"/>
          <w:highlight w:val="none"/>
        </w:rPr>
      </w:pPr>
      <w:r>
        <w:rPr>
          <w:rFonts w:hint="eastAsia" w:ascii="宋体" w:eastAsia="宋体"/>
          <w:sz w:val="24"/>
          <w:szCs w:val="20"/>
          <w:highlight w:val="none"/>
        </w:rPr>
        <w:t>2．我方的资格声明正本一份，副本三份，随报价文件一同递交。</w:t>
      </w:r>
    </w:p>
    <w:p>
      <w:pPr>
        <w:spacing w:line="360" w:lineRule="auto"/>
        <w:jc w:val="left"/>
        <w:rPr>
          <w:rFonts w:ascii="宋体" w:eastAsia="宋体"/>
          <w:sz w:val="24"/>
          <w:szCs w:val="20"/>
          <w:highlight w:val="none"/>
        </w:rPr>
      </w:pPr>
      <w:r>
        <w:rPr>
          <w:rFonts w:hint="eastAsia" w:ascii="宋体" w:eastAsia="宋体"/>
          <w:sz w:val="24"/>
          <w:szCs w:val="20"/>
          <w:highlight w:val="none"/>
        </w:rPr>
        <w:t xml:space="preserve">    </w:t>
      </w:r>
    </w:p>
    <w:p>
      <w:pPr>
        <w:spacing w:line="380" w:lineRule="exact"/>
        <w:jc w:val="left"/>
        <w:rPr>
          <w:rFonts w:ascii="宋体" w:eastAsia="宋体"/>
          <w:sz w:val="24"/>
          <w:szCs w:val="20"/>
          <w:highlight w:val="none"/>
        </w:rPr>
      </w:pPr>
    </w:p>
    <w:p>
      <w:pPr>
        <w:spacing w:line="380" w:lineRule="exact"/>
        <w:jc w:val="left"/>
        <w:rPr>
          <w:rFonts w:ascii="宋体" w:eastAsia="宋体"/>
          <w:sz w:val="24"/>
          <w:szCs w:val="20"/>
          <w:highlight w:val="none"/>
        </w:rPr>
      </w:pPr>
    </w:p>
    <w:p>
      <w:pPr>
        <w:spacing w:line="380" w:lineRule="exact"/>
        <w:jc w:val="left"/>
        <w:rPr>
          <w:rFonts w:ascii="宋体" w:eastAsia="宋体"/>
          <w:sz w:val="24"/>
          <w:szCs w:val="20"/>
          <w:highlight w:val="none"/>
        </w:rPr>
      </w:pPr>
    </w:p>
    <w:p>
      <w:pPr>
        <w:spacing w:line="380" w:lineRule="exact"/>
        <w:jc w:val="left"/>
        <w:rPr>
          <w:rFonts w:ascii="宋体" w:eastAsia="宋体"/>
          <w:sz w:val="24"/>
          <w:szCs w:val="20"/>
          <w:highlight w:val="none"/>
        </w:rPr>
      </w:pPr>
    </w:p>
    <w:p>
      <w:pPr>
        <w:spacing w:line="360" w:lineRule="auto"/>
        <w:rPr>
          <w:rFonts w:ascii="宋体" w:eastAsia="宋体"/>
          <w:sz w:val="24"/>
          <w:highlight w:val="none"/>
        </w:rPr>
      </w:pPr>
      <w:r>
        <w:rPr>
          <w:rFonts w:hint="eastAsia" w:ascii="宋体" w:eastAsia="宋体"/>
          <w:sz w:val="24"/>
          <w:highlight w:val="none"/>
        </w:rPr>
        <w:t>报价人（全称并加盖公章）：</w:t>
      </w:r>
      <w:r>
        <w:rPr>
          <w:rFonts w:hint="eastAsia" w:ascii="宋体" w:eastAsia="宋体"/>
          <w:sz w:val="24"/>
          <w:highlight w:val="none"/>
          <w:u w:val="single"/>
        </w:rPr>
        <w:t xml:space="preserve">                        </w:t>
      </w:r>
      <w:r>
        <w:rPr>
          <w:rFonts w:hint="eastAsia" w:ascii="宋体" w:eastAsia="宋体"/>
          <w:sz w:val="24"/>
          <w:highlight w:val="none"/>
        </w:rPr>
        <w:t xml:space="preserve">                     </w:t>
      </w:r>
    </w:p>
    <w:p>
      <w:pPr>
        <w:spacing w:line="360" w:lineRule="auto"/>
        <w:rPr>
          <w:rFonts w:ascii="宋体" w:eastAsia="宋体"/>
          <w:sz w:val="24"/>
          <w:highlight w:val="none"/>
        </w:rPr>
      </w:pPr>
      <w:r>
        <w:rPr>
          <w:rFonts w:hint="eastAsia" w:ascii="宋体" w:eastAsia="宋体"/>
          <w:sz w:val="24"/>
          <w:highlight w:val="none"/>
        </w:rPr>
        <w:t>地     址：</w:t>
      </w:r>
      <w:r>
        <w:rPr>
          <w:rFonts w:hint="eastAsia" w:ascii="宋体" w:eastAsia="宋体"/>
          <w:sz w:val="24"/>
          <w:highlight w:val="none"/>
          <w:u w:val="single"/>
        </w:rPr>
        <w:t xml:space="preserve">                         </w:t>
      </w:r>
    </w:p>
    <w:p>
      <w:pPr>
        <w:spacing w:line="360" w:lineRule="auto"/>
        <w:rPr>
          <w:rFonts w:ascii="宋体" w:eastAsia="宋体"/>
          <w:sz w:val="24"/>
          <w:highlight w:val="none"/>
        </w:rPr>
      </w:pPr>
      <w:r>
        <w:rPr>
          <w:rFonts w:hint="eastAsia" w:ascii="宋体" w:eastAsia="宋体"/>
          <w:sz w:val="24"/>
          <w:highlight w:val="none"/>
        </w:rPr>
        <w:t>邮     编：</w:t>
      </w:r>
      <w:r>
        <w:rPr>
          <w:rFonts w:hint="eastAsia" w:ascii="宋体" w:eastAsia="宋体"/>
          <w:sz w:val="24"/>
          <w:highlight w:val="none"/>
          <w:u w:val="single"/>
        </w:rPr>
        <w:t xml:space="preserve">                         </w:t>
      </w:r>
    </w:p>
    <w:p>
      <w:pPr>
        <w:spacing w:line="360" w:lineRule="auto"/>
        <w:rPr>
          <w:rFonts w:ascii="宋体" w:eastAsia="宋体"/>
          <w:sz w:val="24"/>
          <w:highlight w:val="none"/>
        </w:rPr>
      </w:pPr>
      <w:r>
        <w:rPr>
          <w:rFonts w:hint="eastAsia" w:ascii="宋体" w:eastAsia="宋体"/>
          <w:sz w:val="24"/>
          <w:highlight w:val="none"/>
        </w:rPr>
        <w:t>电 话/传 真：</w:t>
      </w:r>
      <w:r>
        <w:rPr>
          <w:rFonts w:hint="eastAsia" w:ascii="宋体" w:eastAsia="宋体"/>
          <w:sz w:val="24"/>
          <w:highlight w:val="none"/>
          <w:u w:val="single"/>
        </w:rPr>
        <w:t xml:space="preserve">                       </w:t>
      </w:r>
      <w:r>
        <w:rPr>
          <w:rFonts w:hint="eastAsia" w:ascii="宋体" w:eastAsia="宋体"/>
          <w:sz w:val="24"/>
          <w:highlight w:val="none"/>
        </w:rPr>
        <w:t xml:space="preserve"> </w:t>
      </w:r>
    </w:p>
    <w:p>
      <w:pPr>
        <w:spacing w:line="380" w:lineRule="exact"/>
        <w:jc w:val="left"/>
        <w:rPr>
          <w:rFonts w:ascii="宋体" w:eastAsia="宋体"/>
          <w:sz w:val="24"/>
          <w:szCs w:val="20"/>
          <w:highlight w:val="none"/>
        </w:rPr>
      </w:pPr>
      <w:r>
        <w:rPr>
          <w:rFonts w:hint="eastAsia" w:ascii="宋体" w:eastAsia="宋体"/>
          <w:sz w:val="24"/>
          <w:szCs w:val="20"/>
          <w:highlight w:val="none"/>
        </w:rPr>
        <w:t>报价人代表（签字）：</w:t>
      </w:r>
      <w:r>
        <w:rPr>
          <w:rFonts w:hint="eastAsia" w:ascii="宋体" w:eastAsia="宋体"/>
          <w:sz w:val="24"/>
          <w:szCs w:val="20"/>
          <w:highlight w:val="none"/>
          <w:u w:val="single"/>
        </w:rPr>
        <w:t xml:space="preserve">                   </w:t>
      </w:r>
      <w:r>
        <w:rPr>
          <w:rFonts w:hint="eastAsia" w:ascii="宋体" w:eastAsia="宋体"/>
          <w:sz w:val="24"/>
          <w:szCs w:val="20"/>
          <w:highlight w:val="none"/>
        </w:rPr>
        <w:t xml:space="preserve">    </w:t>
      </w:r>
    </w:p>
    <w:p>
      <w:pPr>
        <w:spacing w:line="0" w:lineRule="atLeast"/>
        <w:outlineLvl w:val="0"/>
        <w:rPr>
          <w:rFonts w:ascii="宋体" w:eastAsia="宋体"/>
          <w:szCs w:val="20"/>
          <w:highlight w:val="none"/>
        </w:rPr>
      </w:pPr>
    </w:p>
    <w:p>
      <w:pPr>
        <w:spacing w:line="0" w:lineRule="atLeast"/>
        <w:outlineLvl w:val="0"/>
        <w:rPr>
          <w:rFonts w:ascii="宋体" w:eastAsia="宋体"/>
          <w:sz w:val="28"/>
          <w:szCs w:val="20"/>
          <w:highlight w:val="none"/>
        </w:rPr>
      </w:pPr>
    </w:p>
    <w:p>
      <w:pPr>
        <w:spacing w:line="0" w:lineRule="atLeast"/>
        <w:outlineLvl w:val="0"/>
        <w:rPr>
          <w:rFonts w:ascii="宋体" w:eastAsia="宋体"/>
          <w:szCs w:val="20"/>
          <w:highlight w:val="none"/>
        </w:rPr>
      </w:pPr>
    </w:p>
    <w:p>
      <w:pPr>
        <w:spacing w:line="0" w:lineRule="atLeast"/>
        <w:outlineLvl w:val="0"/>
        <w:rPr>
          <w:rFonts w:ascii="宋体" w:eastAsia="宋体"/>
          <w:szCs w:val="20"/>
          <w:highlight w:val="none"/>
        </w:rPr>
      </w:pPr>
    </w:p>
    <w:p>
      <w:pPr>
        <w:spacing w:line="0" w:lineRule="atLeast"/>
        <w:outlineLvl w:val="0"/>
        <w:rPr>
          <w:rFonts w:ascii="宋体" w:eastAsia="宋体"/>
          <w:b/>
          <w:sz w:val="36"/>
          <w:szCs w:val="20"/>
          <w:highlight w:val="none"/>
        </w:rPr>
      </w:pPr>
      <w:bookmarkStart w:id="23" w:name="_Toc25392"/>
      <w:r>
        <w:rPr>
          <w:rFonts w:hint="eastAsia" w:ascii="宋体" w:eastAsia="宋体"/>
          <w:szCs w:val="20"/>
          <w:highlight w:val="none"/>
        </w:rPr>
        <w:t>附件5-2</w:t>
      </w:r>
      <w:bookmarkEnd w:id="23"/>
    </w:p>
    <w:p>
      <w:pPr>
        <w:spacing w:line="0" w:lineRule="atLeast"/>
        <w:jc w:val="center"/>
        <w:outlineLvl w:val="0"/>
        <w:rPr>
          <w:rFonts w:ascii="宋体" w:eastAsia="宋体"/>
          <w:sz w:val="28"/>
          <w:szCs w:val="20"/>
          <w:highlight w:val="none"/>
        </w:rPr>
      </w:pPr>
      <w:bookmarkStart w:id="24" w:name="_Toc6521"/>
      <w:r>
        <w:rPr>
          <w:rFonts w:hint="eastAsia" w:ascii="宋体" w:eastAsia="宋体"/>
          <w:b/>
          <w:sz w:val="36"/>
          <w:szCs w:val="20"/>
          <w:highlight w:val="none"/>
        </w:rPr>
        <w:t>报价人的资格声明</w:t>
      </w:r>
      <w:bookmarkEnd w:id="24"/>
    </w:p>
    <w:p>
      <w:pPr>
        <w:spacing w:line="0" w:lineRule="atLeast"/>
        <w:jc w:val="center"/>
        <w:outlineLvl w:val="0"/>
        <w:rPr>
          <w:rFonts w:ascii="宋体" w:eastAsia="宋体"/>
          <w:sz w:val="28"/>
          <w:szCs w:val="20"/>
          <w:highlight w:val="none"/>
        </w:rPr>
      </w:pPr>
    </w:p>
    <w:p>
      <w:pPr>
        <w:spacing w:line="380" w:lineRule="exact"/>
        <w:rPr>
          <w:rFonts w:ascii="宋体" w:eastAsia="宋体"/>
          <w:sz w:val="24"/>
          <w:highlight w:val="none"/>
        </w:rPr>
      </w:pPr>
      <w:r>
        <w:rPr>
          <w:rFonts w:hint="eastAsia" w:ascii="宋体" w:eastAsia="宋体"/>
          <w:sz w:val="24"/>
          <w:highlight w:val="none"/>
        </w:rPr>
        <w:t>1.报价人概况：</w:t>
      </w:r>
    </w:p>
    <w:p>
      <w:pPr>
        <w:spacing w:line="380" w:lineRule="exact"/>
        <w:ind w:firstLine="480"/>
        <w:rPr>
          <w:rFonts w:ascii="宋体" w:eastAsia="宋体"/>
          <w:sz w:val="24"/>
          <w:highlight w:val="none"/>
        </w:rPr>
      </w:pPr>
      <w:r>
        <w:rPr>
          <w:rFonts w:hint="eastAsia" w:ascii="宋体" w:eastAsia="宋体"/>
          <w:sz w:val="24"/>
          <w:highlight w:val="none"/>
        </w:rPr>
        <w:t>A．报价人名称：_____________________________________</w:t>
      </w:r>
    </w:p>
    <w:p>
      <w:pPr>
        <w:spacing w:line="380" w:lineRule="exact"/>
        <w:ind w:firstLine="480"/>
        <w:rPr>
          <w:rFonts w:ascii="宋体" w:eastAsia="宋体"/>
          <w:sz w:val="24"/>
          <w:highlight w:val="none"/>
        </w:rPr>
      </w:pPr>
      <w:r>
        <w:rPr>
          <w:rFonts w:hint="eastAsia" w:ascii="宋体" w:eastAsia="宋体"/>
          <w:sz w:val="24"/>
          <w:highlight w:val="none"/>
        </w:rPr>
        <w:t>B．注册地址：_____________________________________</w:t>
      </w:r>
    </w:p>
    <w:p>
      <w:pPr>
        <w:spacing w:line="380" w:lineRule="exact"/>
        <w:rPr>
          <w:rFonts w:ascii="宋体" w:eastAsia="宋体"/>
          <w:sz w:val="24"/>
          <w:highlight w:val="none"/>
        </w:rPr>
      </w:pPr>
      <w:r>
        <w:rPr>
          <w:rFonts w:hint="eastAsia" w:ascii="宋体" w:eastAsia="宋体"/>
          <w:sz w:val="24"/>
          <w:highlight w:val="none"/>
        </w:rPr>
        <w:t xml:space="preserve">        传真：</w:t>
      </w:r>
      <w:r>
        <w:rPr>
          <w:rFonts w:hint="eastAsia" w:ascii="宋体" w:eastAsia="宋体"/>
          <w:sz w:val="24"/>
          <w:highlight w:val="none"/>
          <w:u w:val="single"/>
        </w:rPr>
        <w:t xml:space="preserve">           </w:t>
      </w:r>
      <w:r>
        <w:rPr>
          <w:rFonts w:hint="eastAsia" w:ascii="宋体" w:eastAsia="宋体"/>
          <w:sz w:val="24"/>
          <w:highlight w:val="none"/>
        </w:rPr>
        <w:t>电话：_________  邮编：__________</w:t>
      </w:r>
    </w:p>
    <w:p>
      <w:pPr>
        <w:spacing w:line="380" w:lineRule="exact"/>
        <w:ind w:firstLine="480"/>
        <w:rPr>
          <w:rFonts w:ascii="宋体" w:eastAsia="宋体"/>
          <w:sz w:val="24"/>
          <w:highlight w:val="none"/>
        </w:rPr>
      </w:pPr>
      <w:r>
        <w:rPr>
          <w:rFonts w:hint="eastAsia" w:ascii="宋体" w:eastAsia="宋体"/>
          <w:sz w:val="24"/>
          <w:highlight w:val="none"/>
        </w:rPr>
        <w:t>C．成立或注册日期：_____________________________</w:t>
      </w:r>
    </w:p>
    <w:p>
      <w:pPr>
        <w:spacing w:line="380" w:lineRule="exact"/>
        <w:ind w:firstLine="480"/>
        <w:rPr>
          <w:rFonts w:ascii="宋体" w:eastAsia="宋体"/>
          <w:sz w:val="24"/>
          <w:highlight w:val="none"/>
        </w:rPr>
      </w:pPr>
      <w:r>
        <w:rPr>
          <w:rFonts w:hint="eastAsia" w:ascii="宋体" w:eastAsia="宋体"/>
          <w:sz w:val="24"/>
          <w:highlight w:val="none"/>
        </w:rPr>
        <w:t>D．法定代表人</w:t>
      </w:r>
      <w:r>
        <w:rPr>
          <w:rFonts w:hint="eastAsia" w:ascii="宋体" w:eastAsia="宋体"/>
          <w:sz w:val="24"/>
          <w:highlight w:val="none"/>
          <w:u w:val="single"/>
        </w:rPr>
        <w:t xml:space="preserve">：                   </w:t>
      </w:r>
      <w:r>
        <w:rPr>
          <w:rFonts w:hint="eastAsia" w:ascii="宋体" w:eastAsia="宋体"/>
          <w:sz w:val="24"/>
          <w:highlight w:val="none"/>
        </w:rPr>
        <w:t>（姓名、职务）</w:t>
      </w:r>
    </w:p>
    <w:p>
      <w:pPr>
        <w:spacing w:line="380" w:lineRule="exact"/>
        <w:rPr>
          <w:rFonts w:ascii="宋体" w:eastAsia="宋体"/>
          <w:sz w:val="24"/>
          <w:highlight w:val="none"/>
        </w:rPr>
      </w:pPr>
      <w:r>
        <w:rPr>
          <w:rFonts w:hint="eastAsia" w:ascii="宋体" w:eastAsia="宋体"/>
          <w:sz w:val="24"/>
          <w:highlight w:val="none"/>
        </w:rPr>
        <w:t xml:space="preserve">        注册资金：________________________________</w:t>
      </w:r>
    </w:p>
    <w:p>
      <w:pPr>
        <w:spacing w:line="380" w:lineRule="exact"/>
        <w:rPr>
          <w:rFonts w:ascii="宋体" w:eastAsia="宋体"/>
          <w:sz w:val="24"/>
          <w:highlight w:val="none"/>
        </w:rPr>
      </w:pPr>
      <w:r>
        <w:rPr>
          <w:rFonts w:hint="eastAsia" w:ascii="宋体" w:eastAsia="宋体"/>
          <w:sz w:val="24"/>
          <w:highlight w:val="none"/>
        </w:rPr>
        <w:t>2.我方在此声明，我方具备并满足下列各项条款的规定。本声明如有虚假或不实之处，我方将失去合格报价人资格且承担合同违约责任。</w:t>
      </w:r>
    </w:p>
    <w:p>
      <w:pPr>
        <w:spacing w:line="380" w:lineRule="exact"/>
        <w:ind w:firstLine="480" w:firstLineChars="200"/>
        <w:rPr>
          <w:rFonts w:ascii="宋体" w:eastAsia="宋体"/>
          <w:sz w:val="24"/>
          <w:highlight w:val="none"/>
        </w:rPr>
      </w:pPr>
      <w:r>
        <w:rPr>
          <w:rFonts w:hint="eastAsia" w:ascii="宋体" w:eastAsia="宋体"/>
          <w:sz w:val="24"/>
          <w:highlight w:val="none"/>
        </w:rPr>
        <w:t>2.1　</w:t>
      </w:r>
    </w:p>
    <w:p>
      <w:pPr>
        <w:spacing w:line="380" w:lineRule="exact"/>
        <w:ind w:firstLine="480" w:firstLineChars="200"/>
        <w:rPr>
          <w:rFonts w:ascii="宋体" w:eastAsia="宋体"/>
          <w:sz w:val="24"/>
          <w:highlight w:val="none"/>
        </w:rPr>
      </w:pPr>
      <w:r>
        <w:rPr>
          <w:rFonts w:hint="eastAsia" w:ascii="宋体" w:eastAsia="宋体"/>
          <w:sz w:val="24"/>
          <w:highlight w:val="none"/>
        </w:rPr>
        <w:t>2.2　</w:t>
      </w:r>
    </w:p>
    <w:p>
      <w:pPr>
        <w:spacing w:line="380" w:lineRule="exact"/>
        <w:rPr>
          <w:rFonts w:ascii="宋体" w:eastAsia="宋体"/>
          <w:sz w:val="24"/>
          <w:highlight w:val="none"/>
        </w:rPr>
      </w:pPr>
      <w:r>
        <w:rPr>
          <w:rFonts w:hint="eastAsia" w:ascii="宋体" w:eastAsia="宋体"/>
          <w:sz w:val="24"/>
          <w:highlight w:val="none"/>
        </w:rPr>
        <w:t>3.（资格证明文件名称）</w:t>
      </w:r>
      <w:r>
        <w:rPr>
          <w:rFonts w:hint="eastAsia" w:ascii="宋体" w:eastAsia="宋体"/>
          <w:sz w:val="24"/>
          <w:szCs w:val="24"/>
          <w:highlight w:val="none"/>
        </w:rPr>
        <w:t>复印件</w:t>
      </w:r>
      <w:r>
        <w:rPr>
          <w:rFonts w:hint="eastAsia" w:ascii="宋体" w:eastAsia="宋体"/>
          <w:sz w:val="24"/>
          <w:highlight w:val="none"/>
        </w:rPr>
        <w:t>见附件5－3、5-4、…。</w:t>
      </w:r>
    </w:p>
    <w:p>
      <w:pPr>
        <w:spacing w:line="380" w:lineRule="exact"/>
        <w:rPr>
          <w:rFonts w:ascii="宋体" w:eastAsia="宋体"/>
          <w:sz w:val="24"/>
          <w:highlight w:val="none"/>
        </w:rPr>
      </w:pPr>
      <w:r>
        <w:rPr>
          <w:rFonts w:hint="eastAsia" w:ascii="宋体" w:eastAsia="宋体"/>
          <w:sz w:val="24"/>
          <w:highlight w:val="none"/>
        </w:rPr>
        <w:t xml:space="preserve">  就我方全部所知，兹证明上述声明是真实、正确的，并已提供了全部现有资料和数据，我方同意根据贵方要求出示文件予以证实。</w:t>
      </w:r>
    </w:p>
    <w:p>
      <w:pPr>
        <w:spacing w:line="380" w:lineRule="exact"/>
        <w:rPr>
          <w:rFonts w:ascii="宋体" w:eastAsia="宋体"/>
          <w:sz w:val="24"/>
          <w:highlight w:val="none"/>
        </w:rPr>
      </w:pPr>
    </w:p>
    <w:p>
      <w:pPr>
        <w:spacing w:line="380" w:lineRule="exact"/>
        <w:ind w:firstLine="480"/>
        <w:rPr>
          <w:rFonts w:ascii="宋体" w:eastAsia="宋体"/>
          <w:sz w:val="24"/>
          <w:highlight w:val="none"/>
        </w:rPr>
      </w:pPr>
      <w:r>
        <w:rPr>
          <w:rFonts w:hint="eastAsia" w:ascii="宋体" w:eastAsia="宋体"/>
          <w:sz w:val="24"/>
          <w:highlight w:val="none"/>
        </w:rPr>
        <w:t>报价人名称：</w:t>
      </w:r>
      <w:r>
        <w:rPr>
          <w:rFonts w:hint="eastAsia" w:ascii="宋体" w:eastAsia="宋体"/>
          <w:sz w:val="24"/>
          <w:highlight w:val="none"/>
          <w:u w:val="single"/>
        </w:rPr>
        <w:t xml:space="preserve">     （全称并加盖公章）     </w:t>
      </w:r>
    </w:p>
    <w:p>
      <w:pPr>
        <w:spacing w:line="380" w:lineRule="exact"/>
        <w:ind w:firstLine="480"/>
        <w:rPr>
          <w:rFonts w:ascii="宋体" w:eastAsia="宋体"/>
          <w:sz w:val="24"/>
          <w:highlight w:val="none"/>
        </w:rPr>
      </w:pPr>
      <w:r>
        <w:rPr>
          <w:rFonts w:hint="eastAsia" w:ascii="宋体" w:eastAsia="宋体"/>
          <w:sz w:val="24"/>
          <w:highlight w:val="none"/>
        </w:rPr>
        <w:t>报价人授权代表签字：________________________</w:t>
      </w:r>
    </w:p>
    <w:p>
      <w:pPr>
        <w:spacing w:line="380" w:lineRule="exact"/>
        <w:ind w:firstLine="480"/>
        <w:rPr>
          <w:rFonts w:ascii="宋体" w:eastAsia="宋体"/>
          <w:sz w:val="24"/>
          <w:highlight w:val="none"/>
        </w:rPr>
      </w:pPr>
      <w:r>
        <w:rPr>
          <w:rFonts w:hint="eastAsia" w:ascii="宋体" w:eastAsia="宋体"/>
          <w:sz w:val="24"/>
          <w:highlight w:val="none"/>
        </w:rPr>
        <w:t>电      传：</w:t>
      </w:r>
      <w:r>
        <w:rPr>
          <w:rFonts w:hint="eastAsia" w:ascii="宋体" w:eastAsia="宋体"/>
          <w:sz w:val="24"/>
          <w:highlight w:val="none"/>
          <w:u w:val="single"/>
        </w:rPr>
        <w:t xml:space="preserve">                </w:t>
      </w:r>
    </w:p>
    <w:p>
      <w:pPr>
        <w:spacing w:line="380" w:lineRule="exact"/>
        <w:ind w:firstLine="480"/>
        <w:rPr>
          <w:rFonts w:ascii="宋体" w:eastAsia="宋体"/>
          <w:sz w:val="24"/>
          <w:highlight w:val="none"/>
        </w:rPr>
      </w:pPr>
      <w:r>
        <w:rPr>
          <w:rFonts w:hint="eastAsia" w:ascii="宋体" w:eastAsia="宋体"/>
          <w:sz w:val="24"/>
          <w:highlight w:val="none"/>
        </w:rPr>
        <w:t>传      真：</w:t>
      </w:r>
      <w:r>
        <w:rPr>
          <w:rFonts w:hint="eastAsia" w:ascii="宋体" w:eastAsia="宋体"/>
          <w:sz w:val="24"/>
          <w:highlight w:val="none"/>
          <w:u w:val="single"/>
        </w:rPr>
        <w:t xml:space="preserve">                </w:t>
      </w:r>
    </w:p>
    <w:p>
      <w:pPr>
        <w:spacing w:line="380" w:lineRule="exact"/>
        <w:ind w:firstLine="480"/>
        <w:rPr>
          <w:rFonts w:ascii="宋体" w:eastAsia="宋体"/>
          <w:sz w:val="24"/>
          <w:highlight w:val="none"/>
        </w:rPr>
      </w:pPr>
      <w:r>
        <w:rPr>
          <w:rFonts w:hint="eastAsia" w:ascii="宋体" w:eastAsia="宋体"/>
          <w:sz w:val="24"/>
          <w:highlight w:val="none"/>
        </w:rPr>
        <w:t>电      话：</w:t>
      </w:r>
      <w:r>
        <w:rPr>
          <w:rFonts w:hint="eastAsia" w:ascii="宋体" w:eastAsia="宋体"/>
          <w:sz w:val="24"/>
          <w:highlight w:val="none"/>
          <w:u w:val="single"/>
        </w:rPr>
        <w:t xml:space="preserve">                </w:t>
      </w:r>
      <w:r>
        <w:rPr>
          <w:rFonts w:hint="eastAsia" w:ascii="宋体" w:eastAsia="宋体"/>
          <w:sz w:val="24"/>
          <w:highlight w:val="none"/>
        </w:rPr>
        <w:t xml:space="preserve">    </w:t>
      </w:r>
    </w:p>
    <w:p>
      <w:pPr>
        <w:spacing w:line="360" w:lineRule="auto"/>
        <w:ind w:firstLine="480"/>
        <w:rPr>
          <w:rFonts w:ascii="宋体" w:eastAsia="宋体"/>
          <w:sz w:val="24"/>
          <w:szCs w:val="20"/>
          <w:highlight w:val="none"/>
        </w:rPr>
      </w:pPr>
      <w:r>
        <w:rPr>
          <w:rFonts w:hint="eastAsia" w:ascii="宋体" w:eastAsia="宋体"/>
          <w:sz w:val="24"/>
          <w:szCs w:val="20"/>
          <w:highlight w:val="none"/>
        </w:rPr>
        <w:t>日      期：</w:t>
      </w:r>
      <w:r>
        <w:rPr>
          <w:rFonts w:hint="eastAsia" w:ascii="宋体" w:eastAsia="宋体"/>
          <w:sz w:val="24"/>
          <w:szCs w:val="20"/>
          <w:highlight w:val="none"/>
          <w:u w:val="single"/>
        </w:rPr>
        <w:t xml:space="preserve">       </w:t>
      </w:r>
      <w:r>
        <w:rPr>
          <w:rFonts w:hint="eastAsia" w:ascii="宋体" w:eastAsia="宋体"/>
          <w:sz w:val="24"/>
          <w:szCs w:val="20"/>
          <w:highlight w:val="none"/>
        </w:rPr>
        <w:t xml:space="preserve">年 </w:t>
      </w:r>
      <w:r>
        <w:rPr>
          <w:rFonts w:hint="eastAsia" w:ascii="宋体" w:eastAsia="宋体"/>
          <w:sz w:val="24"/>
          <w:szCs w:val="20"/>
          <w:highlight w:val="none"/>
          <w:u w:val="single"/>
        </w:rPr>
        <w:t xml:space="preserve">       </w:t>
      </w:r>
      <w:r>
        <w:rPr>
          <w:rFonts w:hint="eastAsia" w:ascii="宋体" w:eastAsia="宋体"/>
          <w:sz w:val="24"/>
          <w:szCs w:val="20"/>
          <w:highlight w:val="none"/>
        </w:rPr>
        <w:t>月</w:t>
      </w:r>
      <w:r>
        <w:rPr>
          <w:rFonts w:hint="eastAsia" w:ascii="宋体" w:eastAsia="宋体"/>
          <w:sz w:val="24"/>
          <w:szCs w:val="20"/>
          <w:highlight w:val="none"/>
          <w:u w:val="single"/>
        </w:rPr>
        <w:t xml:space="preserve">        </w:t>
      </w:r>
      <w:r>
        <w:rPr>
          <w:rFonts w:hint="eastAsia" w:ascii="宋体" w:eastAsia="宋体"/>
          <w:sz w:val="24"/>
          <w:szCs w:val="20"/>
          <w:highlight w:val="none"/>
        </w:rPr>
        <w:t>日</w:t>
      </w:r>
    </w:p>
    <w:p>
      <w:pPr>
        <w:spacing w:line="360" w:lineRule="auto"/>
        <w:ind w:firstLine="480"/>
        <w:rPr>
          <w:rFonts w:ascii="宋体" w:eastAsia="宋体"/>
          <w:sz w:val="24"/>
          <w:szCs w:val="20"/>
          <w:highlight w:val="none"/>
        </w:rPr>
      </w:pPr>
    </w:p>
    <w:p>
      <w:pPr>
        <w:spacing w:line="360" w:lineRule="auto"/>
        <w:ind w:firstLine="480"/>
        <w:rPr>
          <w:rFonts w:ascii="宋体" w:eastAsia="宋体"/>
          <w:sz w:val="24"/>
          <w:szCs w:val="20"/>
          <w:highlight w:val="none"/>
        </w:rPr>
      </w:pPr>
    </w:p>
    <w:p>
      <w:pPr>
        <w:spacing w:line="360" w:lineRule="auto"/>
        <w:ind w:firstLine="480"/>
        <w:rPr>
          <w:rFonts w:ascii="宋体" w:eastAsia="宋体"/>
          <w:sz w:val="24"/>
          <w:szCs w:val="20"/>
          <w:highlight w:val="none"/>
        </w:rPr>
      </w:pPr>
    </w:p>
    <w:p>
      <w:pPr>
        <w:spacing w:line="360" w:lineRule="auto"/>
        <w:ind w:firstLine="480"/>
        <w:rPr>
          <w:rFonts w:ascii="宋体" w:eastAsia="宋体"/>
          <w:sz w:val="24"/>
          <w:szCs w:val="20"/>
          <w:highlight w:val="none"/>
        </w:rPr>
      </w:pPr>
    </w:p>
    <w:p>
      <w:pPr>
        <w:spacing w:line="360" w:lineRule="auto"/>
        <w:ind w:firstLine="480"/>
        <w:rPr>
          <w:rFonts w:ascii="宋体" w:eastAsia="宋体"/>
          <w:sz w:val="24"/>
          <w:szCs w:val="20"/>
          <w:highlight w:val="none"/>
        </w:rPr>
      </w:pPr>
    </w:p>
    <w:p>
      <w:pPr>
        <w:spacing w:line="360" w:lineRule="auto"/>
        <w:ind w:firstLine="480"/>
        <w:rPr>
          <w:rFonts w:ascii="宋体" w:eastAsia="宋体"/>
          <w:sz w:val="28"/>
          <w:szCs w:val="20"/>
          <w:highlight w:val="none"/>
        </w:rPr>
      </w:pPr>
    </w:p>
    <w:p>
      <w:pPr>
        <w:spacing w:line="360" w:lineRule="auto"/>
        <w:ind w:firstLine="480"/>
        <w:rPr>
          <w:rFonts w:ascii="宋体" w:eastAsia="宋体"/>
          <w:sz w:val="28"/>
          <w:szCs w:val="20"/>
          <w:highlight w:val="none"/>
        </w:rPr>
      </w:pPr>
    </w:p>
    <w:p>
      <w:pPr>
        <w:spacing w:line="360" w:lineRule="auto"/>
        <w:ind w:firstLine="480"/>
        <w:rPr>
          <w:rFonts w:ascii="宋体" w:eastAsia="宋体"/>
          <w:sz w:val="28"/>
          <w:szCs w:val="20"/>
          <w:highlight w:val="none"/>
        </w:rPr>
      </w:pPr>
    </w:p>
    <w:p>
      <w:pPr>
        <w:spacing w:line="0" w:lineRule="atLeast"/>
        <w:outlineLvl w:val="0"/>
        <w:rPr>
          <w:rFonts w:ascii="宋体" w:eastAsia="宋体"/>
          <w:szCs w:val="20"/>
          <w:highlight w:val="none"/>
        </w:rPr>
      </w:pPr>
    </w:p>
    <w:p>
      <w:pPr>
        <w:spacing w:line="0" w:lineRule="atLeast"/>
        <w:outlineLvl w:val="0"/>
        <w:rPr>
          <w:rFonts w:ascii="宋体" w:eastAsia="宋体"/>
          <w:sz w:val="28"/>
          <w:szCs w:val="20"/>
          <w:highlight w:val="none"/>
        </w:rPr>
      </w:pPr>
      <w:bookmarkStart w:id="25" w:name="_Toc17248"/>
      <w:r>
        <w:rPr>
          <w:rFonts w:hint="eastAsia" w:ascii="宋体" w:eastAsia="宋体"/>
          <w:szCs w:val="20"/>
          <w:highlight w:val="none"/>
        </w:rPr>
        <w:t>附件5－3、5-4、…</w:t>
      </w:r>
      <w:bookmarkEnd w:id="25"/>
    </w:p>
    <w:p>
      <w:pPr>
        <w:spacing w:line="0" w:lineRule="atLeast"/>
        <w:outlineLvl w:val="0"/>
        <w:rPr>
          <w:rFonts w:ascii="宋体" w:eastAsia="宋体"/>
          <w:sz w:val="28"/>
          <w:szCs w:val="20"/>
          <w:highlight w:val="none"/>
        </w:rPr>
      </w:pPr>
    </w:p>
    <w:p>
      <w:pPr>
        <w:spacing w:line="0" w:lineRule="atLeast"/>
        <w:jc w:val="center"/>
        <w:outlineLvl w:val="0"/>
        <w:rPr>
          <w:rFonts w:ascii="宋体" w:eastAsia="宋体"/>
          <w:sz w:val="28"/>
          <w:szCs w:val="20"/>
          <w:highlight w:val="none"/>
        </w:rPr>
      </w:pPr>
      <w:bookmarkStart w:id="26" w:name="_Toc25111"/>
      <w:r>
        <w:rPr>
          <w:rFonts w:hint="eastAsia" w:ascii="宋体" w:eastAsia="宋体"/>
          <w:b/>
          <w:sz w:val="36"/>
          <w:szCs w:val="20"/>
          <w:highlight w:val="none"/>
        </w:rPr>
        <w:t>（资格证明文件名称）</w:t>
      </w:r>
      <w:bookmarkEnd w:id="26"/>
    </w:p>
    <w:p>
      <w:pPr>
        <w:spacing w:line="380" w:lineRule="exact"/>
        <w:rPr>
          <w:rFonts w:ascii="宋体" w:eastAsia="宋体"/>
          <w:sz w:val="24"/>
          <w:highlight w:val="none"/>
        </w:rPr>
      </w:pPr>
    </w:p>
    <w:p>
      <w:pPr>
        <w:spacing w:line="380" w:lineRule="exact"/>
        <w:rPr>
          <w:rFonts w:ascii="宋体" w:eastAsia="宋体"/>
          <w:sz w:val="24"/>
          <w:highlight w:val="none"/>
        </w:rPr>
      </w:pPr>
      <w:r>
        <w:rPr>
          <w:rFonts w:hint="eastAsia" w:ascii="宋体" w:eastAsia="宋体"/>
          <w:sz w:val="24"/>
          <w:highlight w:val="none"/>
        </w:rPr>
        <w:t>福建省辐射环境监督站：</w:t>
      </w:r>
    </w:p>
    <w:p>
      <w:pPr>
        <w:spacing w:line="360" w:lineRule="auto"/>
        <w:rPr>
          <w:rFonts w:ascii="宋体" w:eastAsia="宋体"/>
          <w:sz w:val="24"/>
          <w:highlight w:val="none"/>
        </w:rPr>
      </w:pPr>
    </w:p>
    <w:p>
      <w:pPr>
        <w:spacing w:line="360" w:lineRule="auto"/>
        <w:ind w:firstLine="552"/>
        <w:rPr>
          <w:rFonts w:ascii="宋体" w:eastAsia="宋体"/>
          <w:sz w:val="24"/>
          <w:highlight w:val="none"/>
        </w:rPr>
      </w:pPr>
      <w:r>
        <w:rPr>
          <w:rFonts w:hint="eastAsia" w:ascii="宋体" w:eastAsia="宋体"/>
          <w:sz w:val="24"/>
          <w:highlight w:val="none"/>
        </w:rPr>
        <w:t>现附上我方（资格证明文件名称）复印件，上述执照真实有效。</w:t>
      </w:r>
    </w:p>
    <w:p>
      <w:pPr>
        <w:spacing w:line="360" w:lineRule="auto"/>
        <w:ind w:firstLine="552"/>
        <w:rPr>
          <w:rFonts w:ascii="宋体" w:eastAsia="宋体"/>
          <w:sz w:val="24"/>
          <w:highlight w:val="none"/>
        </w:rPr>
      </w:pPr>
    </w:p>
    <w:p>
      <w:pPr>
        <w:spacing w:line="360" w:lineRule="auto"/>
        <w:rPr>
          <w:rFonts w:ascii="宋体" w:eastAsia="宋体"/>
          <w:sz w:val="24"/>
          <w:highlight w:val="none"/>
        </w:rPr>
      </w:pPr>
    </w:p>
    <w:p>
      <w:pPr>
        <w:spacing w:line="360" w:lineRule="auto"/>
        <w:rPr>
          <w:rFonts w:ascii="宋体" w:eastAsia="宋体"/>
          <w:sz w:val="24"/>
          <w:highlight w:val="none"/>
        </w:rPr>
      </w:pPr>
      <w:r>
        <w:rPr>
          <w:rFonts w:hint="eastAsia" w:ascii="宋体" w:eastAsia="宋体"/>
          <w:sz w:val="24"/>
          <w:highlight w:val="none"/>
        </w:rPr>
        <w:t>（注：</w:t>
      </w:r>
      <w:r>
        <w:rPr>
          <w:rFonts w:hint="eastAsia" w:ascii="宋体" w:eastAsia="宋体"/>
          <w:b/>
          <w:sz w:val="24"/>
          <w:highlight w:val="none"/>
        </w:rPr>
        <w:t>加盖公章并注明复印件与原件一致</w:t>
      </w:r>
      <w:r>
        <w:rPr>
          <w:rFonts w:hint="eastAsia" w:ascii="宋体" w:eastAsia="宋体"/>
          <w:sz w:val="24"/>
          <w:highlight w:val="none"/>
        </w:rPr>
        <w:t>。）</w:t>
      </w:r>
    </w:p>
    <w:p>
      <w:pPr>
        <w:spacing w:line="360" w:lineRule="auto"/>
        <w:rPr>
          <w:rFonts w:ascii="宋体" w:eastAsia="宋体"/>
          <w:sz w:val="24"/>
          <w:highlight w:val="none"/>
        </w:rPr>
      </w:pPr>
    </w:p>
    <w:p>
      <w:pPr>
        <w:spacing w:line="380" w:lineRule="exact"/>
        <w:rPr>
          <w:rFonts w:ascii="宋体" w:eastAsia="宋体"/>
          <w:sz w:val="24"/>
          <w:highlight w:val="none"/>
        </w:rPr>
      </w:pPr>
    </w:p>
    <w:p>
      <w:pPr>
        <w:spacing w:line="380" w:lineRule="exact"/>
        <w:rPr>
          <w:rFonts w:ascii="宋体" w:eastAsia="宋体"/>
          <w:sz w:val="24"/>
          <w:highlight w:val="none"/>
        </w:rPr>
      </w:pPr>
    </w:p>
    <w:p>
      <w:pPr>
        <w:spacing w:line="380" w:lineRule="exact"/>
        <w:rPr>
          <w:rFonts w:ascii="宋体" w:eastAsia="宋体"/>
          <w:sz w:val="24"/>
          <w:highlight w:val="none"/>
        </w:rPr>
      </w:pPr>
    </w:p>
    <w:p>
      <w:pPr>
        <w:spacing w:line="380" w:lineRule="exact"/>
        <w:rPr>
          <w:rFonts w:ascii="宋体" w:eastAsia="宋体"/>
          <w:sz w:val="24"/>
          <w:highlight w:val="none"/>
        </w:rPr>
      </w:pPr>
    </w:p>
    <w:p>
      <w:pPr>
        <w:spacing w:line="360" w:lineRule="auto"/>
        <w:rPr>
          <w:rFonts w:ascii="宋体" w:eastAsia="宋体"/>
          <w:sz w:val="24"/>
          <w:highlight w:val="none"/>
        </w:rPr>
      </w:pPr>
    </w:p>
    <w:p>
      <w:pPr>
        <w:spacing w:line="360" w:lineRule="auto"/>
        <w:rPr>
          <w:rFonts w:ascii="宋体" w:eastAsia="宋体"/>
          <w:sz w:val="24"/>
          <w:highlight w:val="none"/>
        </w:rPr>
      </w:pPr>
      <w:r>
        <w:rPr>
          <w:rFonts w:hint="eastAsia" w:ascii="宋体" w:eastAsia="宋体"/>
          <w:sz w:val="24"/>
          <w:highlight w:val="none"/>
        </w:rPr>
        <w:t xml:space="preserve">                             报价人   </w:t>
      </w:r>
      <w:r>
        <w:rPr>
          <w:rFonts w:hint="eastAsia" w:ascii="宋体" w:eastAsia="宋体"/>
          <w:sz w:val="24"/>
          <w:highlight w:val="none"/>
          <w:u w:val="single"/>
        </w:rPr>
        <w:t xml:space="preserve">（全称并加盖公章）：        </w:t>
      </w:r>
    </w:p>
    <w:p>
      <w:pPr>
        <w:spacing w:line="360" w:lineRule="auto"/>
        <w:rPr>
          <w:rFonts w:ascii="宋体" w:eastAsia="宋体"/>
          <w:sz w:val="24"/>
          <w:highlight w:val="none"/>
          <w:u w:val="single"/>
        </w:rPr>
      </w:pPr>
      <w:r>
        <w:rPr>
          <w:rFonts w:hint="eastAsia" w:ascii="宋体" w:eastAsia="宋体"/>
          <w:sz w:val="24"/>
          <w:highlight w:val="none"/>
        </w:rPr>
        <w:t xml:space="preserve">                             报价人代表（签字）：</w:t>
      </w:r>
      <w:r>
        <w:rPr>
          <w:rFonts w:hint="eastAsia" w:ascii="宋体" w:eastAsia="宋体"/>
          <w:sz w:val="24"/>
          <w:highlight w:val="none"/>
          <w:u w:val="single"/>
        </w:rPr>
        <w:t xml:space="preserve">               </w:t>
      </w:r>
    </w:p>
    <w:p>
      <w:pPr>
        <w:spacing w:line="360" w:lineRule="auto"/>
        <w:rPr>
          <w:rFonts w:ascii="宋体" w:eastAsia="宋体"/>
          <w:sz w:val="24"/>
          <w:highlight w:val="none"/>
          <w:u w:val="single"/>
        </w:rPr>
      </w:pPr>
      <w:r>
        <w:rPr>
          <w:rFonts w:hint="eastAsia" w:ascii="宋体" w:eastAsia="宋体"/>
          <w:sz w:val="24"/>
          <w:highlight w:val="none"/>
        </w:rPr>
        <w:t xml:space="preserve">                             日期：</w:t>
      </w:r>
      <w:r>
        <w:rPr>
          <w:rFonts w:hint="eastAsia" w:ascii="宋体" w:eastAsia="宋体"/>
          <w:sz w:val="24"/>
          <w:highlight w:val="none"/>
          <w:u w:val="single"/>
        </w:rPr>
        <w:t xml:space="preserve">                            </w:t>
      </w:r>
    </w:p>
    <w:p>
      <w:pPr>
        <w:spacing w:line="360" w:lineRule="auto"/>
        <w:rPr>
          <w:rFonts w:ascii="宋体" w:eastAsia="宋体"/>
          <w:sz w:val="24"/>
          <w:highlight w:val="none"/>
          <w:u w:val="single"/>
        </w:rPr>
      </w:pPr>
    </w:p>
    <w:p>
      <w:pPr>
        <w:spacing w:line="360" w:lineRule="auto"/>
        <w:rPr>
          <w:rFonts w:ascii="仿宋_GB2312" w:eastAsia="仿宋_GB2312"/>
          <w:sz w:val="28"/>
          <w:szCs w:val="20"/>
          <w:highlight w:val="none"/>
        </w:rPr>
      </w:pPr>
    </w:p>
    <w:p>
      <w:pPr>
        <w:spacing w:line="360" w:lineRule="auto"/>
        <w:rPr>
          <w:rFonts w:ascii="仿宋_GB2312" w:eastAsia="仿宋_GB2312"/>
          <w:sz w:val="28"/>
          <w:szCs w:val="20"/>
          <w:highlight w:val="none"/>
        </w:rPr>
      </w:pPr>
    </w:p>
    <w:p>
      <w:pPr>
        <w:spacing w:line="360" w:lineRule="auto"/>
        <w:rPr>
          <w:rFonts w:ascii="仿宋_GB2312" w:eastAsia="仿宋_GB2312"/>
          <w:sz w:val="28"/>
          <w:szCs w:val="20"/>
          <w:highlight w:val="none"/>
        </w:rPr>
      </w:pPr>
    </w:p>
    <w:p>
      <w:pPr>
        <w:spacing w:line="360" w:lineRule="auto"/>
        <w:rPr>
          <w:rFonts w:ascii="仿宋_GB2312" w:eastAsia="仿宋_GB2312"/>
          <w:sz w:val="28"/>
          <w:szCs w:val="20"/>
          <w:highlight w:val="none"/>
        </w:rPr>
      </w:pPr>
    </w:p>
    <w:p>
      <w:pPr>
        <w:spacing w:line="360" w:lineRule="auto"/>
        <w:rPr>
          <w:rFonts w:ascii="仿宋_GB2312" w:eastAsia="仿宋_GB2312"/>
          <w:sz w:val="28"/>
          <w:szCs w:val="20"/>
          <w:highlight w:val="none"/>
        </w:rPr>
      </w:pPr>
    </w:p>
    <w:p>
      <w:pPr>
        <w:spacing w:line="360" w:lineRule="auto"/>
        <w:rPr>
          <w:rFonts w:ascii="仿宋_GB2312" w:eastAsia="仿宋_GB2312"/>
          <w:sz w:val="28"/>
          <w:szCs w:val="20"/>
          <w:highlight w:val="none"/>
        </w:rPr>
      </w:pPr>
    </w:p>
    <w:p>
      <w:pPr>
        <w:spacing w:line="360" w:lineRule="auto"/>
        <w:rPr>
          <w:rFonts w:ascii="仿宋_GB2312" w:eastAsia="仿宋_GB2312"/>
          <w:sz w:val="28"/>
          <w:szCs w:val="20"/>
          <w:highlight w:val="none"/>
        </w:rPr>
      </w:pPr>
    </w:p>
    <w:p>
      <w:pPr>
        <w:spacing w:line="360" w:lineRule="auto"/>
        <w:rPr>
          <w:rFonts w:ascii="仿宋_GB2312" w:eastAsia="仿宋_GB2312"/>
          <w:sz w:val="28"/>
          <w:szCs w:val="20"/>
          <w:highlight w:val="none"/>
        </w:rPr>
      </w:pPr>
    </w:p>
    <w:p>
      <w:pPr>
        <w:spacing w:line="0" w:lineRule="atLeast"/>
        <w:outlineLvl w:val="0"/>
        <w:rPr>
          <w:rFonts w:ascii="宋体"/>
          <w:sz w:val="28"/>
          <w:szCs w:val="20"/>
          <w:highlight w:val="none"/>
        </w:rPr>
      </w:pPr>
      <w:bookmarkStart w:id="27" w:name="_Toc26778"/>
      <w:r>
        <w:rPr>
          <w:rFonts w:hint="eastAsia" w:ascii="宋体"/>
          <w:szCs w:val="20"/>
          <w:highlight w:val="none"/>
        </w:rPr>
        <w:t>附件6</w:t>
      </w:r>
      <w:bookmarkEnd w:id="27"/>
    </w:p>
    <w:p>
      <w:pPr>
        <w:spacing w:line="360" w:lineRule="auto"/>
        <w:jc w:val="center"/>
        <w:rPr>
          <w:rFonts w:ascii="宋体"/>
          <w:highlight w:val="none"/>
        </w:rPr>
      </w:pPr>
      <w:r>
        <w:rPr>
          <w:rFonts w:hint="eastAsia" w:ascii="宋体"/>
          <w:b/>
          <w:sz w:val="36"/>
          <w:highlight w:val="none"/>
        </w:rPr>
        <w:t>其它资料</w:t>
      </w:r>
    </w:p>
    <w:p>
      <w:pPr>
        <w:spacing w:line="360" w:lineRule="auto"/>
        <w:rPr>
          <w:rFonts w:ascii="宋体"/>
          <w:sz w:val="24"/>
          <w:szCs w:val="20"/>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ind w:firstLine="3960" w:firstLineChars="1650"/>
        <w:rPr>
          <w:rFonts w:ascii="宋体"/>
          <w:sz w:val="24"/>
          <w:highlight w:val="none"/>
        </w:rPr>
      </w:pPr>
      <w:r>
        <w:rPr>
          <w:rFonts w:hint="eastAsia" w:ascii="宋体"/>
          <w:sz w:val="24"/>
          <w:highlight w:val="none"/>
        </w:rPr>
        <w:t>报价人代表（签字）：</w:t>
      </w:r>
      <w:r>
        <w:rPr>
          <w:rFonts w:hint="eastAsia" w:ascii="宋体"/>
          <w:sz w:val="24"/>
          <w:highlight w:val="none"/>
          <w:u w:val="single"/>
        </w:rPr>
        <w:t xml:space="preserve">                  </w:t>
      </w:r>
    </w:p>
    <w:p>
      <w:pPr>
        <w:spacing w:line="360" w:lineRule="auto"/>
        <w:ind w:firstLine="3960" w:firstLineChars="1650"/>
        <w:rPr>
          <w:rFonts w:ascii="宋体"/>
          <w:sz w:val="24"/>
          <w:highlight w:val="none"/>
          <w:u w:val="single"/>
        </w:rPr>
      </w:pPr>
      <w:r>
        <w:rPr>
          <w:rFonts w:hint="eastAsia" w:ascii="宋体" w:hAnsi="宋体"/>
          <w:sz w:val="24"/>
          <w:highlight w:val="none"/>
        </w:rPr>
        <w:t>日</w:t>
      </w:r>
      <w:r>
        <w:rPr>
          <w:rFonts w:hint="eastAsia" w:ascii="宋体"/>
          <w:sz w:val="24"/>
          <w:highlight w:val="none"/>
        </w:rPr>
        <w:t xml:space="preserve">         </w:t>
      </w:r>
      <w:r>
        <w:rPr>
          <w:rFonts w:hint="eastAsia" w:ascii="宋体" w:hAnsi="宋体"/>
          <w:sz w:val="24"/>
          <w:highlight w:val="none"/>
        </w:rPr>
        <w:t>期：</w:t>
      </w:r>
      <w:r>
        <w:rPr>
          <w:rFonts w:hint="eastAsia" w:ascii="宋体"/>
          <w:sz w:val="24"/>
          <w:highlight w:val="none"/>
          <w:u w:val="single"/>
        </w:rPr>
        <w:t xml:space="preserve">                      </w:t>
      </w:r>
    </w:p>
    <w:p>
      <w:pPr>
        <w:spacing w:line="0" w:lineRule="atLeast"/>
        <w:outlineLvl w:val="0"/>
        <w:rPr>
          <w:rFonts w:ascii="Times New Roman" w:hAnsi="Times New Roman" w:eastAsia="宋体" w:cs="Times New Roman"/>
          <w:sz w:val="24"/>
          <w:szCs w:val="24"/>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G 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61589"/>
    <w:multiLevelType w:val="multilevel"/>
    <w:tmpl w:val="452615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GNhNjE3N2IyZGYwYzUwZGJkN2U0MDQ1NzNhYWIifQ=="/>
    <w:docVar w:name="IsProcessingDocument" w:val="-1"/>
  </w:docVars>
  <w:rsids>
    <w:rsidRoot w:val="007C6CB6"/>
    <w:rsid w:val="0000073F"/>
    <w:rsid w:val="0001728C"/>
    <w:rsid w:val="00017554"/>
    <w:rsid w:val="000329E2"/>
    <w:rsid w:val="0005403F"/>
    <w:rsid w:val="00063D0F"/>
    <w:rsid w:val="00073DEF"/>
    <w:rsid w:val="00084FEC"/>
    <w:rsid w:val="000943D3"/>
    <w:rsid w:val="0009735C"/>
    <w:rsid w:val="000A44D8"/>
    <w:rsid w:val="000E4A11"/>
    <w:rsid w:val="00105D31"/>
    <w:rsid w:val="00110942"/>
    <w:rsid w:val="0011204C"/>
    <w:rsid w:val="00123810"/>
    <w:rsid w:val="00123E12"/>
    <w:rsid w:val="00143957"/>
    <w:rsid w:val="00151F91"/>
    <w:rsid w:val="00186A26"/>
    <w:rsid w:val="001A1001"/>
    <w:rsid w:val="001A7FBC"/>
    <w:rsid w:val="001E1ED5"/>
    <w:rsid w:val="001F32DE"/>
    <w:rsid w:val="001F417E"/>
    <w:rsid w:val="00204BC2"/>
    <w:rsid w:val="00207191"/>
    <w:rsid w:val="002107EA"/>
    <w:rsid w:val="0023189C"/>
    <w:rsid w:val="00235B68"/>
    <w:rsid w:val="002433E2"/>
    <w:rsid w:val="002456A0"/>
    <w:rsid w:val="00251DE2"/>
    <w:rsid w:val="00252114"/>
    <w:rsid w:val="00263801"/>
    <w:rsid w:val="0026383F"/>
    <w:rsid w:val="002776F8"/>
    <w:rsid w:val="00281DBF"/>
    <w:rsid w:val="00292736"/>
    <w:rsid w:val="002C23D1"/>
    <w:rsid w:val="002E0B80"/>
    <w:rsid w:val="002F4002"/>
    <w:rsid w:val="003508EA"/>
    <w:rsid w:val="0035470D"/>
    <w:rsid w:val="00374D07"/>
    <w:rsid w:val="00384BF3"/>
    <w:rsid w:val="0038621E"/>
    <w:rsid w:val="00395228"/>
    <w:rsid w:val="00395549"/>
    <w:rsid w:val="003B5D40"/>
    <w:rsid w:val="003C1841"/>
    <w:rsid w:val="003E258B"/>
    <w:rsid w:val="003E6F89"/>
    <w:rsid w:val="003F09BE"/>
    <w:rsid w:val="003F0BD3"/>
    <w:rsid w:val="00412B5D"/>
    <w:rsid w:val="004466E9"/>
    <w:rsid w:val="00462B73"/>
    <w:rsid w:val="0047043E"/>
    <w:rsid w:val="00474DEA"/>
    <w:rsid w:val="004C3836"/>
    <w:rsid w:val="00507441"/>
    <w:rsid w:val="00510320"/>
    <w:rsid w:val="00531397"/>
    <w:rsid w:val="005321A3"/>
    <w:rsid w:val="00542268"/>
    <w:rsid w:val="005538F8"/>
    <w:rsid w:val="0055562F"/>
    <w:rsid w:val="00557939"/>
    <w:rsid w:val="00573A9E"/>
    <w:rsid w:val="00577F0F"/>
    <w:rsid w:val="00580EFF"/>
    <w:rsid w:val="0058382B"/>
    <w:rsid w:val="005A3A21"/>
    <w:rsid w:val="005B2AA7"/>
    <w:rsid w:val="005F0551"/>
    <w:rsid w:val="005F77E0"/>
    <w:rsid w:val="0062338A"/>
    <w:rsid w:val="006309AD"/>
    <w:rsid w:val="0063420A"/>
    <w:rsid w:val="00656182"/>
    <w:rsid w:val="00663FAB"/>
    <w:rsid w:val="00665EA8"/>
    <w:rsid w:val="00694761"/>
    <w:rsid w:val="006B3126"/>
    <w:rsid w:val="006B645C"/>
    <w:rsid w:val="006C33FE"/>
    <w:rsid w:val="006D35A7"/>
    <w:rsid w:val="006E4949"/>
    <w:rsid w:val="00701A9F"/>
    <w:rsid w:val="00706CA9"/>
    <w:rsid w:val="00710D46"/>
    <w:rsid w:val="00721037"/>
    <w:rsid w:val="007330E6"/>
    <w:rsid w:val="00743845"/>
    <w:rsid w:val="007457F3"/>
    <w:rsid w:val="00755AB7"/>
    <w:rsid w:val="00762561"/>
    <w:rsid w:val="0076263B"/>
    <w:rsid w:val="00763D4B"/>
    <w:rsid w:val="00764CA0"/>
    <w:rsid w:val="00782D0C"/>
    <w:rsid w:val="00786E7C"/>
    <w:rsid w:val="00786F6B"/>
    <w:rsid w:val="007A3611"/>
    <w:rsid w:val="007A6F61"/>
    <w:rsid w:val="007C1C59"/>
    <w:rsid w:val="007C6CB6"/>
    <w:rsid w:val="007C77E3"/>
    <w:rsid w:val="007E4AF7"/>
    <w:rsid w:val="007E4DE4"/>
    <w:rsid w:val="008030FC"/>
    <w:rsid w:val="00810DB0"/>
    <w:rsid w:val="008215A3"/>
    <w:rsid w:val="00822A2C"/>
    <w:rsid w:val="008369B9"/>
    <w:rsid w:val="00842EAD"/>
    <w:rsid w:val="0084344C"/>
    <w:rsid w:val="00860621"/>
    <w:rsid w:val="00880F64"/>
    <w:rsid w:val="00891D21"/>
    <w:rsid w:val="00894E16"/>
    <w:rsid w:val="008A22B6"/>
    <w:rsid w:val="008A2D7A"/>
    <w:rsid w:val="008A3905"/>
    <w:rsid w:val="008B45DA"/>
    <w:rsid w:val="008C164F"/>
    <w:rsid w:val="008C3909"/>
    <w:rsid w:val="00901FDA"/>
    <w:rsid w:val="00904129"/>
    <w:rsid w:val="00910E33"/>
    <w:rsid w:val="0091296B"/>
    <w:rsid w:val="00912BC0"/>
    <w:rsid w:val="00916662"/>
    <w:rsid w:val="0091785C"/>
    <w:rsid w:val="009278B8"/>
    <w:rsid w:val="00930992"/>
    <w:rsid w:val="00944FC7"/>
    <w:rsid w:val="00972F3B"/>
    <w:rsid w:val="0097344E"/>
    <w:rsid w:val="00976D41"/>
    <w:rsid w:val="00990042"/>
    <w:rsid w:val="00990FCF"/>
    <w:rsid w:val="00992B83"/>
    <w:rsid w:val="009A587B"/>
    <w:rsid w:val="009D24D5"/>
    <w:rsid w:val="009D30A1"/>
    <w:rsid w:val="009D7EF1"/>
    <w:rsid w:val="009E6762"/>
    <w:rsid w:val="009E762E"/>
    <w:rsid w:val="009E779D"/>
    <w:rsid w:val="009F21D2"/>
    <w:rsid w:val="00A10E50"/>
    <w:rsid w:val="00A43CAF"/>
    <w:rsid w:val="00A51BFF"/>
    <w:rsid w:val="00A6623B"/>
    <w:rsid w:val="00A71896"/>
    <w:rsid w:val="00A772BE"/>
    <w:rsid w:val="00A938CA"/>
    <w:rsid w:val="00A93C50"/>
    <w:rsid w:val="00AA0A22"/>
    <w:rsid w:val="00AA17F9"/>
    <w:rsid w:val="00AA4992"/>
    <w:rsid w:val="00AD26C8"/>
    <w:rsid w:val="00AD2CEC"/>
    <w:rsid w:val="00AD2D0B"/>
    <w:rsid w:val="00AE1B1D"/>
    <w:rsid w:val="00AF382D"/>
    <w:rsid w:val="00AF5F63"/>
    <w:rsid w:val="00B004E2"/>
    <w:rsid w:val="00B062A7"/>
    <w:rsid w:val="00B11645"/>
    <w:rsid w:val="00B37224"/>
    <w:rsid w:val="00B448DE"/>
    <w:rsid w:val="00B537C2"/>
    <w:rsid w:val="00B76F39"/>
    <w:rsid w:val="00B92221"/>
    <w:rsid w:val="00BC690F"/>
    <w:rsid w:val="00BD0680"/>
    <w:rsid w:val="00BD12D7"/>
    <w:rsid w:val="00BD1478"/>
    <w:rsid w:val="00BF34C5"/>
    <w:rsid w:val="00C01DE5"/>
    <w:rsid w:val="00C35B85"/>
    <w:rsid w:val="00C733B8"/>
    <w:rsid w:val="00C931B7"/>
    <w:rsid w:val="00CA11DA"/>
    <w:rsid w:val="00CA16CE"/>
    <w:rsid w:val="00CA5D3A"/>
    <w:rsid w:val="00CB1702"/>
    <w:rsid w:val="00CB426B"/>
    <w:rsid w:val="00CB7B6F"/>
    <w:rsid w:val="00CE0294"/>
    <w:rsid w:val="00CF0375"/>
    <w:rsid w:val="00CF4712"/>
    <w:rsid w:val="00D0356E"/>
    <w:rsid w:val="00D03E69"/>
    <w:rsid w:val="00D05EE4"/>
    <w:rsid w:val="00D06F88"/>
    <w:rsid w:val="00D142B4"/>
    <w:rsid w:val="00D230C5"/>
    <w:rsid w:val="00D27A44"/>
    <w:rsid w:val="00D32801"/>
    <w:rsid w:val="00D3469B"/>
    <w:rsid w:val="00D44C50"/>
    <w:rsid w:val="00D54EF0"/>
    <w:rsid w:val="00D96224"/>
    <w:rsid w:val="00DA3940"/>
    <w:rsid w:val="00DB0A09"/>
    <w:rsid w:val="00DB4669"/>
    <w:rsid w:val="00DD0C1A"/>
    <w:rsid w:val="00DE2C30"/>
    <w:rsid w:val="00DF7D8F"/>
    <w:rsid w:val="00E01FFA"/>
    <w:rsid w:val="00E0556C"/>
    <w:rsid w:val="00E11497"/>
    <w:rsid w:val="00E119AD"/>
    <w:rsid w:val="00E25367"/>
    <w:rsid w:val="00E420D9"/>
    <w:rsid w:val="00E630A0"/>
    <w:rsid w:val="00E80D19"/>
    <w:rsid w:val="00E817D1"/>
    <w:rsid w:val="00E83D29"/>
    <w:rsid w:val="00E9146D"/>
    <w:rsid w:val="00EA0EE1"/>
    <w:rsid w:val="00EC71FA"/>
    <w:rsid w:val="00ED236F"/>
    <w:rsid w:val="00EF736F"/>
    <w:rsid w:val="00F056BA"/>
    <w:rsid w:val="00F12BDF"/>
    <w:rsid w:val="00F16081"/>
    <w:rsid w:val="00F2074D"/>
    <w:rsid w:val="00F34C24"/>
    <w:rsid w:val="00F3642C"/>
    <w:rsid w:val="00F75D7D"/>
    <w:rsid w:val="00F80CF9"/>
    <w:rsid w:val="00F82EBA"/>
    <w:rsid w:val="00F85172"/>
    <w:rsid w:val="00F8666E"/>
    <w:rsid w:val="00FA7305"/>
    <w:rsid w:val="00FB4FA2"/>
    <w:rsid w:val="00FB75C4"/>
    <w:rsid w:val="00FB7FAF"/>
    <w:rsid w:val="00FC61BB"/>
    <w:rsid w:val="00FF20A2"/>
    <w:rsid w:val="00FF786F"/>
    <w:rsid w:val="03B338D2"/>
    <w:rsid w:val="089E45AF"/>
    <w:rsid w:val="1C53604A"/>
    <w:rsid w:val="296B409C"/>
    <w:rsid w:val="2BB56AED"/>
    <w:rsid w:val="2CB31C70"/>
    <w:rsid w:val="31D25397"/>
    <w:rsid w:val="3B95652E"/>
    <w:rsid w:val="3BC74A4B"/>
    <w:rsid w:val="41920F9B"/>
    <w:rsid w:val="440D0207"/>
    <w:rsid w:val="637157E5"/>
    <w:rsid w:val="66435157"/>
    <w:rsid w:val="6E0349A9"/>
    <w:rsid w:val="72124020"/>
    <w:rsid w:val="738A258F"/>
    <w:rsid w:val="73C26AFB"/>
    <w:rsid w:val="7B435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Arial"/>
      <w:kern w:val="2"/>
      <w:sz w:val="32"/>
      <w:szCs w:val="22"/>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Plain Text"/>
    <w:link w:val="18"/>
    <w:autoRedefine/>
    <w:qFormat/>
    <w:uiPriority w:val="0"/>
    <w:pPr>
      <w:widowControl w:val="0"/>
      <w:jc w:val="both"/>
    </w:pPr>
    <w:rPr>
      <w:rFonts w:ascii="宋体" w:hAnsi="Times New Roman" w:eastAsia="宋体" w:cs="Times New Roman"/>
      <w:kern w:val="2"/>
      <w:sz w:val="21"/>
      <w:szCs w:val="20"/>
      <w:lang w:val="en-US" w:eastAsia="zh-CN" w:bidi="ar-SA"/>
    </w:rPr>
  </w:style>
  <w:style w:type="paragraph" w:styleId="5">
    <w:name w:val="Balloon Text"/>
    <w:basedOn w:val="1"/>
    <w:link w:val="22"/>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uiPriority w:val="39"/>
  </w:style>
  <w:style w:type="paragraph" w:styleId="9">
    <w:name w:val="toc 2"/>
    <w:basedOn w:val="1"/>
    <w:next w:val="1"/>
    <w:semiHidden/>
    <w:unhideWhenUsed/>
    <w:uiPriority w:val="39"/>
    <w:pPr>
      <w:ind w:left="420" w:leftChars="200"/>
    </w:pPr>
  </w:style>
  <w:style w:type="paragraph" w:styleId="10">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autoRedefine/>
    <w:qFormat/>
    <w:uiPriority w:val="22"/>
    <w:rPr>
      <w:b/>
      <w:bCs/>
    </w:rPr>
  </w:style>
  <w:style w:type="character" w:styleId="15">
    <w:name w:val="page number"/>
    <w:basedOn w:val="13"/>
    <w:autoRedefine/>
    <w:semiHidden/>
    <w:unhideWhenUsed/>
    <w:qFormat/>
    <w:uiPriority w:val="99"/>
  </w:style>
  <w:style w:type="character" w:customStyle="1" w:styleId="16">
    <w:name w:val="页眉 Char"/>
    <w:basedOn w:val="13"/>
    <w:link w:val="7"/>
    <w:autoRedefine/>
    <w:qFormat/>
    <w:uiPriority w:val="99"/>
    <w:rPr>
      <w:sz w:val="18"/>
      <w:szCs w:val="18"/>
    </w:rPr>
  </w:style>
  <w:style w:type="character" w:customStyle="1" w:styleId="17">
    <w:name w:val="页脚 Char"/>
    <w:basedOn w:val="13"/>
    <w:link w:val="6"/>
    <w:autoRedefine/>
    <w:qFormat/>
    <w:uiPriority w:val="99"/>
    <w:rPr>
      <w:sz w:val="18"/>
      <w:szCs w:val="18"/>
    </w:rPr>
  </w:style>
  <w:style w:type="character" w:customStyle="1" w:styleId="18">
    <w:name w:val="纯文本 Char"/>
    <w:basedOn w:val="13"/>
    <w:link w:val="4"/>
    <w:autoRedefine/>
    <w:qFormat/>
    <w:uiPriority w:val="0"/>
    <w:rPr>
      <w:rFonts w:ascii="宋体" w:hAnsi="Times New Roman" w:eastAsia="宋体" w:cs="Times New Roman"/>
      <w:szCs w:val="20"/>
    </w:rPr>
  </w:style>
  <w:style w:type="paragraph" w:styleId="19">
    <w:name w:val="List Paragraph"/>
    <w:basedOn w:val="1"/>
    <w:autoRedefine/>
    <w:qFormat/>
    <w:uiPriority w:val="0"/>
    <w:pPr>
      <w:ind w:firstLine="420" w:firstLineChars="200"/>
    </w:pPr>
  </w:style>
  <w:style w:type="character" w:customStyle="1" w:styleId="20">
    <w:name w:val="标题 1 Char"/>
    <w:basedOn w:val="13"/>
    <w:link w:val="2"/>
    <w:autoRedefine/>
    <w:qFormat/>
    <w:uiPriority w:val="9"/>
    <w:rPr>
      <w:rFonts w:ascii="Times New Roman" w:hAnsi="Times New Roman" w:eastAsia="宋体" w:cs="Times New Roman"/>
      <w:b/>
      <w:bCs/>
      <w:kern w:val="44"/>
      <w:sz w:val="44"/>
      <w:szCs w:val="44"/>
    </w:rPr>
  </w:style>
  <w:style w:type="paragraph" w:customStyle="1" w:styleId="21">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2">
    <w:name w:val="批注框文本 Char"/>
    <w:basedOn w:val="13"/>
    <w:link w:val="5"/>
    <w:autoRedefine/>
    <w:semiHidden/>
    <w:qFormat/>
    <w:uiPriority w:val="99"/>
    <w:rPr>
      <w:rFonts w:ascii="Calibri" w:hAnsi="Calibri" w:eastAsia="仿宋" w:cs="Arial"/>
      <w:sz w:val="18"/>
      <w:szCs w:val="18"/>
    </w:rPr>
  </w:style>
  <w:style w:type="paragraph" w:customStyle="1" w:styleId="23">
    <w:name w:val="标准"/>
    <w:basedOn w:val="1"/>
    <w:autoRedefine/>
    <w:qFormat/>
    <w:uiPriority w:val="0"/>
    <w:pPr>
      <w:spacing w:line="360" w:lineRule="auto"/>
      <w:ind w:firstLine="200" w:firstLineChars="200"/>
    </w:pPr>
    <w:rPr>
      <w:rFonts w:ascii="Times New Roman" w:hAnsi="Times New Roman" w:eastAsia="宋体" w:cs="宋体"/>
      <w:sz w:val="21"/>
      <w:szCs w:val="20"/>
    </w:rPr>
  </w:style>
  <w:style w:type="character" w:customStyle="1" w:styleId="24">
    <w:name w:val="font01"/>
    <w:autoRedefine/>
    <w:qFormat/>
    <w:uiPriority w:val="0"/>
    <w:rPr>
      <w:rFonts w:hint="eastAsia" w:ascii="宋体" w:hAnsi="宋体" w:eastAsia="宋体" w:cs="宋体"/>
      <w:b/>
      <w:color w:val="000000"/>
      <w:sz w:val="24"/>
      <w:szCs w:val="24"/>
      <w:u w:val="none"/>
    </w:rPr>
  </w:style>
  <w:style w:type="paragraph" w:customStyle="1" w:styleId="25">
    <w:name w:val="null3"/>
    <w:autoRedefine/>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AAB60-1E35-44A5-8CF4-8FC9F30BB8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1719</Words>
  <Characters>9799</Characters>
  <Lines>81</Lines>
  <Paragraphs>22</Paragraphs>
  <TotalTime>3</TotalTime>
  <ScaleCrop>false</ScaleCrop>
  <LinksUpToDate>false</LinksUpToDate>
  <CharactersWithSpaces>11496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2023-04-18T02:42:00Z</dcterms:created>
  <dc:creator>user</dc:creator>
  <cp:lastModifiedBy>user</cp:lastModifiedBy>
  <cp:lastPrinted>2020-08-05T08:14:00Z</cp:lastPrinted>
  <dcterms:modified xsi:type="dcterms:W3CDTF">2024-03-29T03:15:36Z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533609D355DD44729106999E969CF485_13</vt:lpwstr>
  </property>
</Properties>
</file>