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52"/>
          <w:szCs w:val="52"/>
        </w:rPr>
      </w:pPr>
      <w:r>
        <w:rPr>
          <w:rFonts w:hint="eastAsia" w:ascii="宋体" w:hAnsi="宋体" w:eastAsia="宋体" w:cs="宋体"/>
          <w:b/>
          <w:bCs/>
          <w:sz w:val="96"/>
          <w:szCs w:val="96"/>
        </w:rPr>
        <w:t>福建省辐射环境监督站采购项目</w:t>
      </w:r>
    </w:p>
    <w:p>
      <w:pPr>
        <w:spacing w:line="360" w:lineRule="auto"/>
        <w:jc w:val="center"/>
        <w:outlineLvl w:val="0"/>
        <w:rPr>
          <w:rFonts w:ascii="宋体" w:hAnsi="宋体" w:eastAsia="宋体" w:cs="宋体"/>
          <w:b/>
          <w:sz w:val="52"/>
          <w:szCs w:val="52"/>
        </w:rPr>
      </w:pPr>
    </w:p>
    <w:p>
      <w:pPr>
        <w:spacing w:line="360" w:lineRule="auto"/>
        <w:jc w:val="center"/>
        <w:outlineLvl w:val="0"/>
        <w:rPr>
          <w:rFonts w:ascii="宋体" w:hAnsi="宋体" w:eastAsia="宋体" w:cs="宋体"/>
          <w:b/>
          <w:sz w:val="52"/>
          <w:szCs w:val="52"/>
        </w:rPr>
      </w:pPr>
    </w:p>
    <w:p>
      <w:pPr>
        <w:spacing w:line="360" w:lineRule="auto"/>
        <w:jc w:val="center"/>
        <w:outlineLvl w:val="0"/>
        <w:rPr>
          <w:rFonts w:ascii="宋体" w:hAnsi="宋体" w:eastAsia="宋体" w:cs="宋体"/>
          <w:b/>
          <w:sz w:val="52"/>
          <w:szCs w:val="52"/>
        </w:rPr>
      </w:pPr>
    </w:p>
    <w:p>
      <w:pPr>
        <w:spacing w:line="360" w:lineRule="auto"/>
        <w:jc w:val="center"/>
        <w:rPr>
          <w:rFonts w:ascii="宋体" w:hAnsi="宋体" w:eastAsia="宋体" w:cs="宋体"/>
          <w:bCs/>
          <w:sz w:val="36"/>
          <w:szCs w:val="36"/>
        </w:rPr>
      </w:pPr>
    </w:p>
    <w:p>
      <w:pPr>
        <w:spacing w:line="360" w:lineRule="auto"/>
        <w:jc w:val="center"/>
        <w:rPr>
          <w:rFonts w:ascii="宋体" w:hAnsi="宋体" w:eastAsia="宋体" w:cs="宋体"/>
          <w:bCs/>
          <w:sz w:val="36"/>
          <w:szCs w:val="36"/>
        </w:rPr>
      </w:pPr>
    </w:p>
    <w:p>
      <w:pPr>
        <w:spacing w:line="360" w:lineRule="auto"/>
        <w:ind w:firstLine="1285" w:firstLineChars="400"/>
        <w:rPr>
          <w:rFonts w:ascii="宋体" w:hAnsi="宋体" w:eastAsia="宋体" w:cs="宋体"/>
        </w:rPr>
      </w:pPr>
      <w:r>
        <w:rPr>
          <w:rFonts w:hint="eastAsia" w:ascii="宋体" w:hAnsi="宋体" w:eastAsia="宋体" w:cs="宋体"/>
          <w:b/>
        </w:rPr>
        <w:t>项目编号：2024-SAZB-CG-015</w:t>
      </w:r>
    </w:p>
    <w:p>
      <w:pPr>
        <w:spacing w:line="360" w:lineRule="auto"/>
        <w:ind w:left="3618" w:leftChars="401" w:hanging="2335" w:hangingChars="727"/>
        <w:rPr>
          <w:rFonts w:ascii="宋体" w:hAnsi="宋体" w:eastAsia="宋体" w:cs="宋体"/>
        </w:rPr>
      </w:pPr>
      <w:r>
        <w:rPr>
          <w:rFonts w:hint="eastAsia" w:ascii="宋体" w:hAnsi="宋体" w:eastAsia="宋体" w:cs="宋体"/>
          <w:b/>
        </w:rPr>
        <w:t>项目名称：2024年海洋采样技术服务</w:t>
      </w:r>
    </w:p>
    <w:p>
      <w:pPr>
        <w:spacing w:line="360" w:lineRule="auto"/>
        <w:ind w:firstLine="1285" w:firstLineChars="400"/>
        <w:rPr>
          <w:rFonts w:ascii="宋体" w:hAnsi="宋体" w:eastAsia="宋体" w:cs="宋体"/>
        </w:rPr>
      </w:pPr>
      <w:r>
        <w:rPr>
          <w:rFonts w:hint="eastAsia" w:ascii="宋体" w:hAnsi="宋体" w:eastAsia="宋体" w:cs="宋体"/>
          <w:b/>
        </w:rPr>
        <w:t>采购单位：福建省辐射环境监督站</w:t>
      </w:r>
    </w:p>
    <w:p>
      <w:pPr>
        <w:spacing w:line="360" w:lineRule="auto"/>
        <w:rPr>
          <w:rFonts w:ascii="宋体" w:hAnsi="宋体" w:eastAsia="宋体" w:cs="宋体"/>
          <w:sz w:val="36"/>
          <w:szCs w:val="20"/>
        </w:rPr>
      </w:pPr>
    </w:p>
    <w:p>
      <w:pPr>
        <w:spacing w:line="360" w:lineRule="auto"/>
        <w:rPr>
          <w:rFonts w:ascii="宋体" w:hAnsi="宋体" w:eastAsia="宋体" w:cs="宋体"/>
          <w:sz w:val="36"/>
          <w:szCs w:val="20"/>
        </w:rPr>
      </w:pPr>
    </w:p>
    <w:p>
      <w:pPr>
        <w:spacing w:line="360" w:lineRule="auto"/>
        <w:rPr>
          <w:rFonts w:ascii="宋体" w:hAnsi="宋体" w:eastAsia="宋体" w:cs="宋体"/>
          <w:sz w:val="36"/>
          <w:szCs w:val="20"/>
        </w:rPr>
      </w:pPr>
    </w:p>
    <w:p>
      <w:pPr>
        <w:spacing w:line="360" w:lineRule="auto"/>
        <w:rPr>
          <w:rFonts w:ascii="宋体" w:hAnsi="宋体" w:eastAsia="宋体" w:cs="宋体"/>
          <w:sz w:val="36"/>
          <w:szCs w:val="20"/>
        </w:rPr>
      </w:pPr>
    </w:p>
    <w:p>
      <w:pPr>
        <w:pStyle w:val="59"/>
        <w:spacing w:line="360" w:lineRule="auto"/>
        <w:jc w:val="center"/>
        <w:outlineLvl w:val="0"/>
        <w:rPr>
          <w:rFonts w:hint="default" w:ascii="宋体" w:hAnsi="宋体" w:eastAsia="宋体" w:cs="宋体"/>
          <w:sz w:val="32"/>
          <w:szCs w:val="32"/>
        </w:rPr>
      </w:pPr>
      <w:bookmarkStart w:id="0" w:name="_Toc151924346"/>
      <w:bookmarkStart w:id="1" w:name="_Toc4461"/>
      <w:bookmarkStart w:id="2" w:name="_Toc31337"/>
      <w:bookmarkStart w:id="3" w:name="_Toc19743"/>
      <w:r>
        <w:rPr>
          <w:rFonts w:ascii="宋体" w:hAnsi="宋体" w:eastAsia="宋体" w:cs="宋体"/>
          <w:b/>
          <w:sz w:val="32"/>
          <w:szCs w:val="32"/>
        </w:rPr>
        <w:t>代理机构：</w:t>
      </w:r>
      <w:bookmarkEnd w:id="0"/>
      <w:bookmarkEnd w:id="1"/>
      <w:r>
        <w:rPr>
          <w:rFonts w:ascii="宋体" w:hAnsi="宋体" w:eastAsia="宋体" w:cs="宋体"/>
          <w:b/>
          <w:sz w:val="32"/>
          <w:szCs w:val="32"/>
        </w:rPr>
        <w:t>福建顺安招标代理有限公司</w:t>
      </w:r>
      <w:bookmarkEnd w:id="2"/>
      <w:bookmarkEnd w:id="3"/>
    </w:p>
    <w:p>
      <w:pPr>
        <w:spacing w:line="360" w:lineRule="auto"/>
        <w:jc w:val="center"/>
        <w:rPr>
          <w:rFonts w:ascii="宋体" w:hAnsi="宋体" w:eastAsia="宋体" w:cs="宋体"/>
          <w:b/>
          <w:szCs w:val="20"/>
        </w:rPr>
      </w:pPr>
      <w:r>
        <w:rPr>
          <w:rFonts w:hint="eastAsia" w:ascii="宋体" w:hAnsi="宋体" w:eastAsia="宋体" w:cs="宋体"/>
          <w:b/>
          <w:szCs w:val="20"/>
        </w:rPr>
        <w:t>二○二四年五月</w:t>
      </w:r>
    </w:p>
    <w:p>
      <w:pPr>
        <w:spacing w:line="360" w:lineRule="auto"/>
        <w:ind w:firstLine="643"/>
        <w:jc w:val="center"/>
        <w:rPr>
          <w:rFonts w:ascii="宋体" w:hAnsi="宋体" w:eastAsia="宋体" w:cs="宋体"/>
          <w:b/>
          <w:color w:val="000000" w:themeColor="text1"/>
          <w14:textFill>
            <w14:solidFill>
              <w14:schemeClr w14:val="tx1"/>
            </w14:solidFill>
          </w14:textFill>
        </w:rPr>
      </w:pPr>
    </w:p>
    <w:p>
      <w:pPr>
        <w:spacing w:line="360" w:lineRule="auto"/>
        <w:ind w:firstLine="643"/>
        <w:jc w:val="center"/>
        <w:rPr>
          <w:rFonts w:ascii="宋体" w:hAnsi="宋体" w:eastAsia="宋体" w:cs="宋体"/>
          <w:color w:val="000000" w:themeColor="text1"/>
          <w14:textFill>
            <w14:solidFill>
              <w14:schemeClr w14:val="tx1"/>
            </w14:solidFill>
          </w14:textFill>
        </w:rPr>
        <w:sectPr>
          <w:pgSz w:w="11907" w:h="16839"/>
          <w:pgMar w:top="1440" w:right="1800" w:bottom="1440" w:left="1800" w:header="851" w:footer="992" w:gutter="0"/>
          <w:pgNumType w:fmt="numberInDash"/>
          <w:cols w:space="720" w:num="1"/>
          <w:docGrid w:type="lines" w:linePitch="312" w:charSpace="0"/>
        </w:sectPr>
      </w:pPr>
    </w:p>
    <w:p>
      <w:pPr>
        <w:spacing w:line="360" w:lineRule="auto"/>
        <w:jc w:val="center"/>
        <w:rPr>
          <w:rFonts w:ascii="宋体" w:hAnsi="宋体" w:eastAsia="宋体" w:cs="宋体"/>
          <w:b/>
        </w:rPr>
      </w:pPr>
      <w:r>
        <w:rPr>
          <w:rFonts w:hint="eastAsia" w:ascii="宋体" w:hAnsi="宋体" w:eastAsia="宋体" w:cs="宋体"/>
          <w:b/>
        </w:rPr>
        <w:t>目 录</w:t>
      </w:r>
    </w:p>
    <w:p>
      <w:pPr>
        <w:pStyle w:val="25"/>
        <w:tabs>
          <w:tab w:val="right" w:leader="dot" w:pos="8307"/>
        </w:tabs>
        <w:spacing w:line="360" w:lineRule="auto"/>
        <w:rPr>
          <w:rFonts w:ascii="宋体" w:hAnsi="宋体" w:cs="宋体"/>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p>
    <w:p>
      <w:pPr>
        <w:pStyle w:val="25"/>
        <w:tabs>
          <w:tab w:val="right" w:leader="dot" w:pos="8307"/>
        </w:tabs>
        <w:spacing w:line="360" w:lineRule="auto"/>
        <w:rPr>
          <w:rFonts w:ascii="宋体" w:hAnsi="宋体" w:cs="宋体"/>
          <w:sz w:val="24"/>
          <w:szCs w:val="24"/>
        </w:rPr>
      </w:pPr>
      <w:r>
        <w:fldChar w:fldCharType="begin"/>
      </w:r>
      <w:r>
        <w:instrText xml:space="preserve"> HYPERLINK \l "_Toc29726" </w:instrText>
      </w:r>
      <w:r>
        <w:fldChar w:fldCharType="separate"/>
      </w:r>
      <w:r>
        <w:rPr>
          <w:rFonts w:hint="eastAsia" w:ascii="宋体" w:hAnsi="宋体" w:cs="宋体"/>
          <w:sz w:val="24"/>
          <w:szCs w:val="24"/>
        </w:rPr>
        <w:t>一、邀请函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_Toc29726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8307"/>
        </w:tabs>
        <w:spacing w:line="360" w:lineRule="auto"/>
        <w:rPr>
          <w:rFonts w:ascii="宋体" w:hAnsi="宋体" w:cs="宋体"/>
          <w:sz w:val="24"/>
          <w:szCs w:val="24"/>
        </w:rPr>
      </w:pPr>
      <w:r>
        <w:fldChar w:fldCharType="begin"/>
      </w:r>
      <w:r>
        <w:instrText xml:space="preserve"> HYPERLINK \l "_Toc22128" </w:instrText>
      </w:r>
      <w:r>
        <w:fldChar w:fldCharType="separate"/>
      </w:r>
      <w:r>
        <w:rPr>
          <w:rFonts w:hint="eastAsia" w:ascii="宋体" w:hAnsi="宋体" w:cs="宋体"/>
          <w:sz w:val="24"/>
          <w:szCs w:val="24"/>
        </w:rPr>
        <w:t>二、采购文件须知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_Toc22128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8307"/>
        </w:tabs>
        <w:spacing w:line="360" w:lineRule="auto"/>
        <w:rPr>
          <w:rFonts w:ascii="宋体" w:hAnsi="宋体" w:cs="宋体"/>
          <w:sz w:val="24"/>
          <w:szCs w:val="24"/>
        </w:rPr>
      </w:pPr>
      <w:r>
        <w:fldChar w:fldCharType="begin"/>
      </w:r>
      <w:r>
        <w:instrText xml:space="preserve"> HYPERLINK \l "_Toc29723" </w:instrText>
      </w:r>
      <w:r>
        <w:fldChar w:fldCharType="separate"/>
      </w:r>
      <w:r>
        <w:rPr>
          <w:rFonts w:hint="eastAsia" w:ascii="宋体" w:hAnsi="宋体" w:cs="宋体"/>
          <w:sz w:val="24"/>
          <w:szCs w:val="24"/>
        </w:rPr>
        <w:t>三、采购项目及要求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_Toc29723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8307"/>
        </w:tabs>
        <w:spacing w:line="360" w:lineRule="auto"/>
        <w:rPr>
          <w:rFonts w:ascii="宋体" w:hAnsi="宋体" w:cs="宋体"/>
        </w:rPr>
      </w:pPr>
      <w:r>
        <w:fldChar w:fldCharType="begin"/>
      </w:r>
      <w:r>
        <w:instrText xml:space="preserve"> HYPERLINK \l "_Toc12797" </w:instrText>
      </w:r>
      <w:r>
        <w:fldChar w:fldCharType="separate"/>
      </w:r>
      <w:r>
        <w:rPr>
          <w:rFonts w:hint="eastAsia" w:ascii="宋体" w:hAnsi="宋体" w:cs="宋体"/>
          <w:sz w:val="24"/>
          <w:szCs w:val="24"/>
        </w:rPr>
        <w:t>四、附件——响应文件格式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_Toc12797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8307"/>
        </w:tabs>
        <w:spacing w:line="360" w:lineRule="auto"/>
        <w:rPr>
          <w:rFonts w:ascii="宋体" w:hAnsi="宋体" w:cs="宋体"/>
        </w:rPr>
      </w:pPr>
    </w:p>
    <w:p>
      <w:pPr>
        <w:spacing w:line="360" w:lineRule="auto"/>
        <w:rPr>
          <w:rFonts w:ascii="宋体" w:hAnsi="宋体" w:eastAsia="宋体" w:cs="宋体"/>
        </w:rPr>
      </w:pPr>
      <w:r>
        <w:rPr>
          <w:rFonts w:hint="eastAsia" w:ascii="宋体" w:hAnsi="宋体" w:eastAsia="宋体" w:cs="宋体"/>
        </w:rPr>
        <w:fldChar w:fldCharType="end"/>
      </w:r>
    </w:p>
    <w:p>
      <w:pPr>
        <w:spacing w:line="360" w:lineRule="auto"/>
        <w:rPr>
          <w:rFonts w:ascii="宋体" w:hAnsi="宋体" w:eastAsia="宋体" w:cs="宋体"/>
        </w:rPr>
        <w:sectPr>
          <w:pgSz w:w="11907" w:h="16839"/>
          <w:pgMar w:top="1440" w:right="1800" w:bottom="1440" w:left="1800" w:header="851" w:footer="992" w:gutter="0"/>
          <w:pgNumType w:fmt="numberInDash"/>
          <w:cols w:space="720" w:num="1"/>
          <w:docGrid w:type="lines" w:linePitch="312" w:charSpace="0"/>
        </w:sectPr>
      </w:pPr>
    </w:p>
    <w:p>
      <w:pPr>
        <w:pStyle w:val="5"/>
        <w:rPr>
          <w:rFonts w:ascii="宋体" w:hAnsi="宋体" w:cs="宋体"/>
        </w:rPr>
      </w:pPr>
      <w:bookmarkStart w:id="4" w:name="_Toc29726"/>
      <w:r>
        <w:rPr>
          <w:rFonts w:hint="eastAsia" w:ascii="宋体" w:hAnsi="宋体" w:cs="宋体"/>
        </w:rPr>
        <w:t>一、邀请函</w:t>
      </w:r>
      <w:bookmarkEnd w:id="4"/>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根据工作需要，拟对福建省辐射环境监督站</w:t>
      </w:r>
      <w:r>
        <w:rPr>
          <w:rFonts w:hint="eastAsia" w:ascii="宋体" w:hAnsi="宋体" w:eastAsia="宋体" w:cs="宋体"/>
          <w:sz w:val="24"/>
          <w:szCs w:val="24"/>
          <w:u w:val="single"/>
        </w:rPr>
        <w:t>2024年海洋采样技术服务</w:t>
      </w:r>
      <w:r>
        <w:rPr>
          <w:rFonts w:hint="eastAsia" w:ascii="宋体" w:hAnsi="宋体" w:eastAsia="宋体" w:cs="宋体"/>
          <w:sz w:val="24"/>
          <w:szCs w:val="24"/>
        </w:rPr>
        <w:t>进行采购，现欢迎有意向的单位或公司参加响应。本项目由采购人委托福建顺安招标代理有限公司开展采购活动。</w:t>
      </w:r>
    </w:p>
    <w:p>
      <w:pPr>
        <w:spacing w:line="360" w:lineRule="auto"/>
        <w:ind w:firstLine="480" w:firstLineChars="200"/>
        <w:rPr>
          <w:rFonts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w:t>
      </w:r>
      <w:r>
        <w:rPr>
          <w:rFonts w:hint="eastAsia" w:ascii="宋体" w:hAnsi="宋体" w:eastAsia="宋体" w:cs="宋体"/>
          <w:sz w:val="24"/>
          <w:szCs w:val="24"/>
        </w:rPr>
        <w:t>文件编号：2024-SAZB-CG-015</w:t>
      </w: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2、采购项目内容：见货物（服务或工程）一览表</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3、采购单位：福建省辐射环境监督站</w:t>
      </w:r>
    </w:p>
    <w:p>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采购单位联系人：郑女士</w:t>
      </w:r>
    </w:p>
    <w:p>
      <w:pPr>
        <w:spacing w:line="360" w:lineRule="auto"/>
        <w:ind w:firstLine="84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采购单位联系电话：0591-87710307</w:t>
      </w:r>
    </w:p>
    <w:p>
      <w:pPr>
        <w:spacing w:line="360" w:lineRule="auto"/>
        <w:ind w:firstLine="84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若咨询项目事宜，请联系13788886605（</w:t>
      </w:r>
      <w:r>
        <w:rPr>
          <w:rFonts w:hint="eastAsia" w:ascii="宋体" w:hAnsi="宋体" w:eastAsia="宋体" w:cs="宋体"/>
          <w:sz w:val="24"/>
          <w:highlight w:val="none"/>
        </w:rPr>
        <w:t>林先生</w:t>
      </w:r>
      <w:r>
        <w:rPr>
          <w:rFonts w:hint="eastAsia" w:ascii="宋体" w:hAnsi="宋体" w:eastAsia="宋体" w:cs="宋体"/>
          <w:color w:val="000000" w:themeColor="text1"/>
          <w:sz w:val="24"/>
          <w:szCs w:val="24"/>
          <w:highlight w:val="none"/>
          <w14:textFill>
            <w14:solidFill>
              <w14:schemeClr w14:val="tx1"/>
            </w14:solidFill>
          </w14:textFill>
        </w:rPr>
        <w:t>）</w:t>
      </w:r>
    </w:p>
    <w:p>
      <w:pPr>
        <w:pStyle w:val="32"/>
        <w:widowControl/>
        <w:shd w:val="clear" w:color="auto" w:fill="FFFFFF"/>
        <w:spacing w:before="0" w:beforeAutospacing="0" w:after="0" w:afterAutospacing="0" w:line="360" w:lineRule="auto"/>
        <w:ind w:firstLine="480" w:firstLineChars="200"/>
        <w:jc w:val="both"/>
        <w:textAlignment w:val="baseline"/>
        <w:rPr>
          <w:rFonts w:ascii="宋体" w:hAnsi="宋体" w:cs="宋体"/>
          <w:szCs w:val="32"/>
          <w:highlight w:val="none"/>
        </w:rPr>
      </w:pPr>
      <w:r>
        <w:rPr>
          <w:rFonts w:hint="eastAsia" w:ascii="宋体" w:hAnsi="宋体" w:cs="宋体"/>
          <w:color w:val="000000" w:themeColor="text1"/>
          <w:szCs w:val="24"/>
          <w:highlight w:val="none"/>
          <w14:textFill>
            <w14:solidFill>
              <w14:schemeClr w14:val="tx1"/>
            </w14:solidFill>
          </w14:textFill>
        </w:rPr>
        <w:t>4.采购文件获</w:t>
      </w:r>
      <w:r>
        <w:rPr>
          <w:rFonts w:hint="eastAsia" w:ascii="宋体" w:hAnsi="宋体" w:cs="宋体"/>
          <w:szCs w:val="32"/>
          <w:highlight w:val="none"/>
        </w:rPr>
        <w:t>取时间：</w:t>
      </w:r>
      <w:r>
        <w:rPr>
          <w:rFonts w:hint="eastAsia" w:ascii="宋体" w:hAnsi="宋体" w:cs="宋体"/>
          <w:szCs w:val="32"/>
          <w:highlight w:val="none"/>
          <w:u w:val="single"/>
        </w:rPr>
        <w:t>2024年05月</w:t>
      </w:r>
      <w:r>
        <w:rPr>
          <w:rFonts w:hint="eastAsia" w:ascii="宋体" w:hAnsi="宋体" w:cs="宋体"/>
          <w:szCs w:val="32"/>
          <w:highlight w:val="none"/>
          <w:u w:val="single"/>
          <w:lang w:val="en-US" w:eastAsia="zh-CN"/>
        </w:rPr>
        <w:t>10</w:t>
      </w:r>
      <w:bookmarkStart w:id="27" w:name="_GoBack"/>
      <w:bookmarkEnd w:id="27"/>
      <w:r>
        <w:rPr>
          <w:rFonts w:hint="eastAsia" w:ascii="宋体" w:hAnsi="宋体" w:cs="宋体"/>
          <w:szCs w:val="32"/>
          <w:highlight w:val="none"/>
          <w:u w:val="single"/>
        </w:rPr>
        <w:t>日</w:t>
      </w:r>
      <w:r>
        <w:rPr>
          <w:rFonts w:hint="eastAsia" w:ascii="宋体" w:hAnsi="宋体" w:cs="宋体"/>
          <w:szCs w:val="32"/>
          <w:highlight w:val="none"/>
        </w:rPr>
        <w:t>至</w:t>
      </w:r>
      <w:r>
        <w:rPr>
          <w:rFonts w:hint="eastAsia" w:ascii="宋体" w:hAnsi="宋体" w:cs="宋体"/>
          <w:szCs w:val="32"/>
          <w:highlight w:val="none"/>
          <w:u w:val="single"/>
        </w:rPr>
        <w:t>2024年05月1</w:t>
      </w:r>
      <w:r>
        <w:rPr>
          <w:rFonts w:hint="eastAsia" w:ascii="宋体" w:hAnsi="宋体" w:cs="宋体"/>
          <w:szCs w:val="32"/>
          <w:highlight w:val="none"/>
          <w:u w:val="single"/>
          <w:lang w:val="en-US" w:eastAsia="zh-CN"/>
        </w:rPr>
        <w:t>6</w:t>
      </w:r>
      <w:r>
        <w:rPr>
          <w:rFonts w:hint="eastAsia" w:ascii="宋体" w:hAnsi="宋体" w:cs="宋体"/>
          <w:szCs w:val="32"/>
          <w:highlight w:val="none"/>
          <w:u w:val="single"/>
        </w:rPr>
        <w:t>日</w:t>
      </w:r>
      <w:r>
        <w:rPr>
          <w:rFonts w:hint="eastAsia" w:ascii="宋体" w:hAnsi="宋体" w:cs="宋体"/>
          <w:szCs w:val="32"/>
          <w:highlight w:val="none"/>
        </w:rPr>
        <w:t>，每天上午00:00:00至12:00:00，下午12:00:00至23:59:59（北京时间）。</w:t>
      </w:r>
    </w:p>
    <w:p>
      <w:pPr>
        <w:pStyle w:val="32"/>
        <w:shd w:val="clear" w:color="auto" w:fill="FFFFFF"/>
        <w:spacing w:beforeAutospacing="0" w:afterAutospacing="0" w:line="360" w:lineRule="auto"/>
        <w:ind w:firstLine="480" w:firstLineChars="200"/>
        <w:textAlignment w:val="baseline"/>
        <w:rPr>
          <w:rFonts w:ascii="宋体" w:hAnsi="宋体" w:cs="宋体"/>
          <w:szCs w:val="32"/>
          <w:highlight w:val="none"/>
        </w:rPr>
      </w:pPr>
      <w:r>
        <w:rPr>
          <w:rFonts w:hint="eastAsia" w:ascii="宋体" w:hAnsi="宋体" w:cs="宋体"/>
          <w:szCs w:val="32"/>
          <w:highlight w:val="none"/>
        </w:rPr>
        <w:t>采购文件随同本项目采购公告一并发布。</w:t>
      </w:r>
    </w:p>
    <w:p>
      <w:pPr>
        <w:spacing w:line="360" w:lineRule="auto"/>
        <w:ind w:firstLine="482" w:firstLineChars="200"/>
        <w:rPr>
          <w:rFonts w:ascii="宋体" w:hAnsi="宋体" w:eastAsia="宋体" w:cs="宋体"/>
          <w:sz w:val="24"/>
          <w:highlight w:val="none"/>
        </w:rPr>
      </w:pPr>
      <w:r>
        <w:rPr>
          <w:rFonts w:hint="eastAsia" w:ascii="宋体" w:hAnsi="宋体" w:eastAsia="宋体" w:cs="宋体"/>
          <w:b/>
          <w:color w:val="000000" w:themeColor="text1"/>
          <w:sz w:val="24"/>
          <w:szCs w:val="24"/>
          <w:highlight w:val="none"/>
          <w14:textFill>
            <w14:solidFill>
              <w14:schemeClr w14:val="tx1"/>
            </w14:solidFill>
          </w14:textFill>
        </w:rPr>
        <w:t>5、文件递交地点及截止时间：</w:t>
      </w:r>
      <w:r>
        <w:rPr>
          <w:rFonts w:hint="eastAsia" w:ascii="宋体" w:hAnsi="宋体" w:eastAsia="宋体" w:cs="宋体"/>
          <w:sz w:val="24"/>
          <w:highlight w:val="none"/>
        </w:rPr>
        <w:t>响应文件</w:t>
      </w:r>
      <w:r>
        <w:rPr>
          <w:rFonts w:hint="eastAsia" w:ascii="宋体" w:hAnsi="宋体" w:eastAsia="宋体" w:cs="宋体"/>
          <w:color w:val="000000" w:themeColor="text1"/>
          <w:sz w:val="24"/>
          <w:szCs w:val="24"/>
          <w:highlight w:val="none"/>
          <w14:textFill>
            <w14:solidFill>
              <w14:schemeClr w14:val="tx1"/>
            </w14:solidFill>
          </w14:textFill>
        </w:rPr>
        <w:t>应于</w:t>
      </w:r>
      <w:r>
        <w:rPr>
          <w:rFonts w:hint="eastAsia" w:ascii="宋体" w:hAnsi="宋体" w:eastAsia="宋体" w:cs="宋体"/>
          <w:b/>
          <w:bCs/>
          <w:color w:val="000000" w:themeColor="text1"/>
          <w:sz w:val="24"/>
          <w:szCs w:val="24"/>
          <w:highlight w:val="none"/>
          <w:u w:val="single"/>
          <w14:textFill>
            <w14:solidFill>
              <w14:schemeClr w14:val="tx1"/>
            </w14:solidFill>
          </w14:textFill>
        </w:rPr>
        <w:t>2024年05月</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17</w:t>
      </w:r>
      <w:r>
        <w:rPr>
          <w:rFonts w:hint="eastAsia" w:ascii="宋体" w:hAnsi="宋体" w:eastAsia="宋体" w:cs="宋体"/>
          <w:b/>
          <w:bCs/>
          <w:color w:val="000000" w:themeColor="text1"/>
          <w:sz w:val="24"/>
          <w:szCs w:val="24"/>
          <w:highlight w:val="none"/>
          <w:u w:val="single"/>
          <w14:textFill>
            <w14:solidFill>
              <w14:schemeClr w14:val="tx1"/>
            </w14:solidFill>
          </w14:textFill>
        </w:rPr>
        <w:t>日</w:t>
      </w:r>
      <w:r>
        <w:rPr>
          <w:rFonts w:hint="eastAsia" w:ascii="宋体" w:hAnsi="宋体" w:eastAsia="宋体" w:cs="宋体"/>
          <w:b/>
          <w:color w:val="000000" w:themeColor="text1"/>
          <w:sz w:val="24"/>
          <w:szCs w:val="24"/>
          <w:highlight w:val="none"/>
          <w:u w:val="single"/>
          <w14:textFill>
            <w14:solidFill>
              <w14:schemeClr w14:val="tx1"/>
            </w14:solidFill>
          </w14:textFill>
        </w:rPr>
        <w:t>：09：00（北京时间）</w:t>
      </w:r>
      <w:r>
        <w:rPr>
          <w:rFonts w:hint="eastAsia" w:ascii="宋体" w:hAnsi="宋体" w:eastAsia="宋体" w:cs="宋体"/>
          <w:sz w:val="24"/>
          <w:highlight w:val="none"/>
        </w:rPr>
        <w:t>之前提交到</w:t>
      </w:r>
      <w:r>
        <w:rPr>
          <w:rFonts w:hint="eastAsia" w:ascii="宋体" w:hAnsi="宋体" w:eastAsia="宋体" w:cs="宋体"/>
          <w:b/>
          <w:bCs/>
          <w:sz w:val="24"/>
          <w:highlight w:val="none"/>
          <w:u w:val="single"/>
        </w:rPr>
        <w:t>福建顺安招标代理有限公司</w:t>
      </w:r>
      <w:r>
        <w:rPr>
          <w:rFonts w:hint="eastAsia" w:ascii="宋体" w:hAnsi="宋体" w:eastAsia="宋体" w:cs="宋体"/>
          <w:sz w:val="24"/>
          <w:highlight w:val="none"/>
          <w:u w:val="single"/>
        </w:rPr>
        <w:t>（福州市鼓楼区湖东路79号福建外运大厦六层东区）</w:t>
      </w:r>
      <w:r>
        <w:rPr>
          <w:rFonts w:hint="eastAsia" w:ascii="宋体" w:hAnsi="宋体" w:eastAsia="宋体" w:cs="宋体"/>
          <w:sz w:val="24"/>
          <w:highlight w:val="none"/>
        </w:rPr>
        <w:t>，逾期送达的或不符合规定的响应文件将被拒绝。</w:t>
      </w:r>
    </w:p>
    <w:p>
      <w:pPr>
        <w:spacing w:line="360" w:lineRule="auto"/>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sz w:val="24"/>
          <w:highlight w:val="none"/>
        </w:rPr>
        <w:t>6、开标地点：</w:t>
      </w:r>
      <w:r>
        <w:rPr>
          <w:rFonts w:hint="eastAsia" w:ascii="宋体" w:hAnsi="宋体" w:eastAsia="宋体" w:cs="宋体"/>
          <w:b/>
          <w:bCs/>
          <w:sz w:val="24"/>
          <w:highlight w:val="none"/>
          <w:u w:val="single"/>
        </w:rPr>
        <w:t>福州市鼓楼区湖东路79号福建外运大厦六层东区</w:t>
      </w:r>
    </w:p>
    <w:p>
      <w:pPr>
        <w:spacing w:line="360" w:lineRule="auto"/>
        <w:ind w:firstLine="480" w:firstLineChars="200"/>
        <w:rPr>
          <w:rFonts w:ascii="宋体" w:hAnsi="宋体" w:eastAsia="宋体" w:cs="宋体"/>
          <w:sz w:val="24"/>
          <w:szCs w:val="24"/>
          <w:highlight w:val="none"/>
          <w:shd w:val="clear" w:color="auto" w:fill="FFFFFF"/>
        </w:rPr>
      </w:pPr>
      <w:r>
        <w:rPr>
          <w:rFonts w:hint="eastAsia" w:ascii="宋体" w:hAnsi="宋体" w:eastAsia="宋体" w:cs="宋体"/>
          <w:color w:val="000000" w:themeColor="text1"/>
          <w:sz w:val="24"/>
          <w:szCs w:val="24"/>
          <w:highlight w:val="none"/>
          <w14:textFill>
            <w14:solidFill>
              <w14:schemeClr w14:val="tx1"/>
            </w14:solidFill>
          </w14:textFill>
        </w:rPr>
        <w:t>7、代理机构：</w:t>
      </w:r>
      <w:r>
        <w:rPr>
          <w:rFonts w:hint="eastAsia" w:ascii="宋体" w:hAnsi="宋体" w:eastAsia="宋体" w:cs="宋体"/>
          <w:sz w:val="24"/>
          <w:szCs w:val="24"/>
          <w:highlight w:val="none"/>
          <w:shd w:val="clear" w:color="auto" w:fill="FFFFFF"/>
        </w:rPr>
        <w:t>福建顺安招标代理有限公司</w:t>
      </w:r>
    </w:p>
    <w:p>
      <w:pPr>
        <w:spacing w:line="360" w:lineRule="auto"/>
        <w:ind w:firstLine="960" w:firstLineChars="400"/>
        <w:rPr>
          <w:rFonts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地址：福州市鼓楼区湖东路79号福建外运大厦六层东区</w:t>
      </w:r>
    </w:p>
    <w:p>
      <w:pPr>
        <w:pStyle w:val="2"/>
        <w:spacing w:line="360" w:lineRule="auto"/>
        <w:ind w:firstLine="0" w:firstLineChars="0"/>
        <w:rPr>
          <w:rFonts w:ascii="宋体" w:hAnsi="宋体" w:cs="宋体"/>
          <w:highlight w:val="none"/>
        </w:rPr>
      </w:pPr>
      <w:r>
        <w:rPr>
          <w:rFonts w:hint="eastAsia" w:ascii="宋体" w:hAnsi="宋体" w:cs="宋体"/>
          <w:sz w:val="24"/>
          <w:szCs w:val="24"/>
          <w:highlight w:val="none"/>
          <w:shd w:val="clear" w:color="auto" w:fill="FFFFFF"/>
        </w:rPr>
        <w:t xml:space="preserve">        联系方式：（小陈）</w:t>
      </w:r>
      <w:r>
        <w:rPr>
          <w:rFonts w:hint="eastAsia" w:ascii="宋体" w:hAnsi="宋体" w:cs="宋体"/>
          <w:color w:val="000000" w:themeColor="text1"/>
          <w:sz w:val="24"/>
          <w:szCs w:val="24"/>
          <w:highlight w:val="none"/>
          <w14:textFill>
            <w14:solidFill>
              <w14:schemeClr w14:val="tx1"/>
            </w14:solidFill>
          </w14:textFill>
        </w:rPr>
        <w:t>0591-87620860</w:t>
      </w:r>
    </w:p>
    <w:p>
      <w:pPr>
        <w:pStyle w:val="2"/>
        <w:spacing w:line="360" w:lineRule="auto"/>
        <w:ind w:firstLine="0" w:firstLineChars="0"/>
        <w:rPr>
          <w:rFonts w:ascii="宋体" w:hAnsi="宋体" w:cs="宋体"/>
          <w:highlight w:val="none"/>
        </w:rPr>
      </w:pPr>
    </w:p>
    <w:p>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附：货物（服务或工程）一览表</w:t>
      </w:r>
    </w:p>
    <w:p>
      <w:pPr>
        <w:spacing w:line="360" w:lineRule="auto"/>
        <w:rPr>
          <w:rFonts w:ascii="宋体" w:hAnsi="宋体" w:eastAsia="宋体" w:cs="宋体"/>
          <w:b/>
          <w:color w:val="000000" w:themeColor="text1"/>
          <w:sz w:val="24"/>
          <w:szCs w:val="24"/>
          <w:highlight w:val="none"/>
          <w14:textFill>
            <w14:solidFill>
              <w14:schemeClr w14:val="tx1"/>
            </w14:solidFill>
          </w14:textFill>
        </w:rPr>
      </w:pPr>
    </w:p>
    <w:p>
      <w:pPr>
        <w:spacing w:line="360" w:lineRule="auto"/>
        <w:ind w:firstLine="482"/>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服 务 一览 表</w:t>
      </w:r>
    </w:p>
    <w:tbl>
      <w:tblPr>
        <w:tblStyle w:val="34"/>
        <w:tblW w:w="852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076"/>
        <w:gridCol w:w="3080"/>
        <w:gridCol w:w="870"/>
        <w:gridCol w:w="3494"/>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72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合同包</w:t>
            </w:r>
          </w:p>
        </w:tc>
        <w:tc>
          <w:tcPr>
            <w:tcW w:w="30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项目名称</w:t>
            </w: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数量</w:t>
            </w:r>
          </w:p>
        </w:tc>
        <w:tc>
          <w:tcPr>
            <w:tcW w:w="34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11"/>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主要技术规格</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84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3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2024年海洋采样技术服务</w:t>
            </w: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w:t>
            </w:r>
          </w:p>
        </w:tc>
        <w:tc>
          <w:tcPr>
            <w:tcW w:w="34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详见第三章《采购项目及要求》</w:t>
            </w:r>
          </w:p>
        </w:tc>
      </w:tr>
    </w:tbl>
    <w:p>
      <w:pPr>
        <w:tabs>
          <w:tab w:val="left" w:pos="8360"/>
        </w:tabs>
        <w:spacing w:line="360" w:lineRule="auto"/>
        <w:ind w:hanging="24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1、以上项目内容及具体要求详见第三章《采购项目及要求》。</w:t>
      </w:r>
    </w:p>
    <w:p>
      <w:pPr>
        <w:spacing w:line="360" w:lineRule="auto"/>
        <w:ind w:firstLine="48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2、供应商按合同包响应，对合同包内容响应时必须完整。评审与成交以合同包为单位。</w:t>
      </w:r>
    </w:p>
    <w:p>
      <w:pPr>
        <w:tabs>
          <w:tab w:val="left" w:pos="8360"/>
        </w:tabs>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3、供应商应以包括项目所涉及的所有费用进行报价。</w:t>
      </w:r>
    </w:p>
    <w:p>
      <w:pPr>
        <w:tabs>
          <w:tab w:val="left" w:pos="8360"/>
        </w:tabs>
        <w:spacing w:line="360" w:lineRule="auto"/>
        <w:ind w:firstLine="464"/>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4、成交人不得以任何名义和理由进行分包或转包，如有发现，采购人有权单方中止合同，且成交人须赔偿由此给采购人带来的一切损失。</w:t>
      </w:r>
    </w:p>
    <w:p>
      <w:pPr>
        <w:spacing w:line="360" w:lineRule="auto"/>
        <w:rPr>
          <w:rFonts w:ascii="宋体" w:hAnsi="宋体" w:eastAsia="宋体" w:cs="宋体"/>
          <w:highlight w:val="none"/>
        </w:rPr>
      </w:pPr>
      <w:bookmarkStart w:id="5" w:name="_Toc22128"/>
      <w:r>
        <w:rPr>
          <w:rFonts w:hint="eastAsia" w:ascii="宋体" w:hAnsi="宋体" w:eastAsia="宋体" w:cs="宋体"/>
          <w:highlight w:val="none"/>
        </w:rPr>
        <w:br w:type="page"/>
      </w:r>
    </w:p>
    <w:p>
      <w:pPr>
        <w:pStyle w:val="5"/>
        <w:rPr>
          <w:rFonts w:ascii="宋体" w:hAnsi="宋体" w:cs="宋体"/>
          <w:highlight w:val="none"/>
        </w:rPr>
      </w:pPr>
      <w:r>
        <w:rPr>
          <w:rFonts w:hint="eastAsia" w:ascii="宋体" w:hAnsi="宋体" w:cs="宋体"/>
          <w:highlight w:val="none"/>
        </w:rPr>
        <w:t>二、响应须知</w:t>
      </w:r>
      <w:bookmarkEnd w:id="5"/>
    </w:p>
    <w:p>
      <w:pPr>
        <w:spacing w:line="360" w:lineRule="auto"/>
        <w:ind w:firstLine="643"/>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响应须知前附表</w:t>
      </w:r>
    </w:p>
    <w:tbl>
      <w:tblPr>
        <w:tblStyle w:val="34"/>
        <w:tblW w:w="9180" w:type="dxa"/>
        <w:tblInd w:w="-252"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1080"/>
        <w:gridCol w:w="720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项号</w:t>
            </w: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条款号 </w:t>
            </w:r>
          </w:p>
        </w:tc>
        <w:tc>
          <w:tcPr>
            <w:tcW w:w="7200" w:type="dxa"/>
            <w:tcBorders>
              <w:top w:val="single" w:color="auto" w:sz="4" w:space="0"/>
              <w:left w:val="single" w:color="auto" w:sz="4" w:space="0"/>
              <w:bottom w:val="single" w:color="auto" w:sz="4" w:space="0"/>
              <w:right w:val="single" w:color="auto" w:sz="4" w:space="0"/>
            </w:tcBorders>
          </w:tcPr>
          <w:p>
            <w:pPr>
              <w:spacing w:line="360" w:lineRule="auto"/>
              <w:ind w:firstLine="482"/>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编   列   内    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7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2024年海洋采样技术服务</w:t>
            </w:r>
          </w:p>
          <w:p>
            <w:pPr>
              <w:spacing w:line="360" w:lineRule="auto"/>
              <w:ind w:firstLine="482"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项目编号：</w:t>
            </w:r>
            <w:r>
              <w:rPr>
                <w:rFonts w:hint="eastAsia" w:ascii="宋体" w:hAnsi="宋体" w:eastAsia="宋体" w:cs="宋体"/>
                <w:bCs/>
                <w:color w:val="000000" w:themeColor="text1"/>
                <w:sz w:val="24"/>
                <w:szCs w:val="24"/>
                <w:highlight w:val="none"/>
                <w14:textFill>
                  <w14:solidFill>
                    <w14:schemeClr w14:val="tx1"/>
                  </w14:solidFill>
                </w14:textFill>
              </w:rPr>
              <w:t>2024-SAZB-CG-015</w:t>
            </w:r>
          </w:p>
          <w:p>
            <w:pPr>
              <w:spacing w:line="360" w:lineRule="auto"/>
              <w:ind w:firstLine="482" w:firstLineChars="20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 购 人：</w:t>
            </w:r>
            <w:r>
              <w:rPr>
                <w:rFonts w:hint="eastAsia" w:ascii="宋体" w:hAnsi="宋体" w:eastAsia="宋体" w:cs="宋体"/>
                <w:color w:val="000000" w:themeColor="text1"/>
                <w:sz w:val="24"/>
                <w:szCs w:val="24"/>
                <w:highlight w:val="none"/>
                <w14:textFill>
                  <w14:solidFill>
                    <w14:schemeClr w14:val="tx1"/>
                  </w14:solidFill>
                </w14:textFill>
              </w:rPr>
              <w:t>福建省辐射环境监督站</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3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w:t>
            </w:r>
          </w:p>
        </w:tc>
        <w:tc>
          <w:tcPr>
            <w:tcW w:w="7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资格标准：</w:t>
            </w:r>
            <w:r>
              <w:rPr>
                <w:rFonts w:hint="eastAsia" w:ascii="宋体" w:hAnsi="宋体" w:eastAsia="宋体" w:cs="宋体"/>
                <w:color w:val="000000" w:themeColor="text1"/>
                <w:sz w:val="24"/>
                <w:szCs w:val="24"/>
                <w:highlight w:val="none"/>
                <w14:textFill>
                  <w14:solidFill>
                    <w14:schemeClr w14:val="tx1"/>
                  </w14:solidFill>
                </w14:textFill>
              </w:rPr>
              <w:t>供应商须具备独立法人资格，持有有效的营业执照；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w:t>
            </w:r>
          </w:p>
        </w:tc>
        <w:tc>
          <w:tcPr>
            <w:tcW w:w="7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rPr>
              <w:t>响应文件递交地址：</w:t>
            </w:r>
            <w:r>
              <w:rPr>
                <w:rFonts w:hint="eastAsia" w:ascii="宋体" w:hAnsi="宋体" w:eastAsia="宋体" w:cs="宋体"/>
                <w:sz w:val="24"/>
                <w:highlight w:val="none"/>
              </w:rPr>
              <w:t>福州市鼓楼区湖东路79号福建外运大厦六层东区</w:t>
            </w:r>
          </w:p>
          <w:p>
            <w:pPr>
              <w:spacing w:line="360" w:lineRule="auto"/>
              <w:ind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rPr>
              <w:t>接 收 人：</w:t>
            </w:r>
            <w:r>
              <w:rPr>
                <w:rFonts w:hint="eastAsia" w:ascii="宋体" w:hAnsi="宋体" w:eastAsia="宋体" w:cs="宋体"/>
                <w:sz w:val="24"/>
                <w:highlight w:val="none"/>
              </w:rPr>
              <w:t>福建顺安招标代理有限公司</w:t>
            </w:r>
          </w:p>
          <w:p>
            <w:pPr>
              <w:spacing w:line="360" w:lineRule="auto"/>
              <w:ind w:firstLine="482"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sz w:val="24"/>
                <w:szCs w:val="24"/>
                <w:highlight w:val="none"/>
              </w:rPr>
              <w:t>响应截止时间：</w:t>
            </w:r>
            <w:r>
              <w:rPr>
                <w:rFonts w:hint="eastAsia" w:ascii="宋体" w:hAnsi="宋体" w:eastAsia="宋体" w:cs="宋体"/>
                <w:bCs/>
                <w:sz w:val="24"/>
                <w:highlight w:val="none"/>
              </w:rPr>
              <w:t>[2024年</w:t>
            </w:r>
            <w:r>
              <w:rPr>
                <w:rFonts w:hint="eastAsia" w:ascii="宋体" w:hAnsi="宋体" w:eastAsia="宋体" w:cs="宋体"/>
                <w:bCs/>
                <w:sz w:val="24"/>
                <w:highlight w:val="none"/>
                <w:lang w:val="en-US" w:eastAsia="zh-CN"/>
              </w:rPr>
              <w:t>0</w:t>
            </w:r>
            <w:r>
              <w:rPr>
                <w:rFonts w:hint="eastAsia" w:ascii="宋体" w:hAnsi="宋体" w:eastAsia="宋体" w:cs="宋体"/>
                <w:bCs/>
                <w:sz w:val="24"/>
                <w:highlight w:val="none"/>
              </w:rPr>
              <w:t>5月</w:t>
            </w:r>
            <w:r>
              <w:rPr>
                <w:rFonts w:hint="eastAsia" w:ascii="宋体" w:hAnsi="宋体" w:eastAsia="宋体" w:cs="宋体"/>
                <w:bCs/>
                <w:sz w:val="24"/>
                <w:highlight w:val="none"/>
                <w:lang w:val="en-US" w:eastAsia="zh-CN"/>
              </w:rPr>
              <w:t>17</w:t>
            </w:r>
            <w:r>
              <w:rPr>
                <w:rFonts w:hint="eastAsia" w:ascii="宋体" w:hAnsi="宋体" w:eastAsia="宋体" w:cs="宋体"/>
                <w:bCs/>
                <w:sz w:val="24"/>
                <w:highlight w:val="none"/>
              </w:rPr>
              <w:t>日 09:00 ］</w:t>
            </w:r>
            <w:r>
              <w:rPr>
                <w:rFonts w:hint="eastAsia" w:ascii="宋体" w:hAnsi="宋体" w:eastAsia="宋体" w:cs="宋体"/>
                <w:bCs/>
                <w:sz w:val="24"/>
                <w:szCs w:val="24"/>
                <w:highlight w:val="none"/>
              </w:rPr>
              <w:t>（北京时间）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5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w:t>
            </w:r>
          </w:p>
        </w:tc>
        <w:tc>
          <w:tcPr>
            <w:tcW w:w="72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1）项目预算价：（超过预算价的报价为无效报价）</w:t>
            </w:r>
          </w:p>
          <w:p>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人民币</w:t>
            </w:r>
            <w:r>
              <w:rPr>
                <w:rFonts w:hint="eastAsia" w:ascii="宋体" w:hAnsi="宋体" w:eastAsia="宋体" w:cs="宋体"/>
                <w:sz w:val="24"/>
                <w:highlight w:val="none"/>
                <w:u w:val="single"/>
              </w:rPr>
              <w:t xml:space="preserve">    壹拾伍万元</w:t>
            </w:r>
            <w:r>
              <w:rPr>
                <w:rFonts w:hint="eastAsia" w:ascii="宋体" w:hAnsi="宋体" w:eastAsia="宋体" w:cs="宋体"/>
                <w:color w:val="000000" w:themeColor="text1"/>
                <w:sz w:val="24"/>
                <w:szCs w:val="24"/>
                <w:highlight w:val="none"/>
                <w:u w:val="single"/>
                <w14:textFill>
                  <w14:solidFill>
                    <w14:schemeClr w14:val="tx1"/>
                  </w14:solidFill>
                </w14:textFill>
              </w:rPr>
              <w:t xml:space="preserve">整    </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w:t>
            </w:r>
          </w:p>
        </w:tc>
        <w:tc>
          <w:tcPr>
            <w:tcW w:w="7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w:t>
            </w:r>
            <w:r>
              <w:rPr>
                <w:rFonts w:hint="eastAsia" w:ascii="宋体" w:hAnsi="宋体" w:eastAsia="宋体" w:cs="宋体"/>
                <w:b/>
                <w:color w:val="000000" w:themeColor="text1"/>
                <w:sz w:val="24"/>
                <w:szCs w:val="24"/>
                <w:highlight w:val="none"/>
                <w14:textFill>
                  <w14:solidFill>
                    <w14:schemeClr w14:val="tx1"/>
                  </w14:solidFill>
                </w14:textFill>
              </w:rPr>
              <w:t>正本一份，副本二份。</w:t>
            </w:r>
            <w:r>
              <w:rPr>
                <w:rFonts w:hint="eastAsia" w:ascii="宋体" w:hAnsi="宋体" w:eastAsia="宋体" w:cs="宋体"/>
                <w:color w:val="000000" w:themeColor="text1"/>
                <w:sz w:val="24"/>
                <w:szCs w:val="24"/>
                <w:highlight w:val="none"/>
                <w14:textFill>
                  <w14:solidFill>
                    <w14:schemeClr w14:val="tx1"/>
                  </w14:solidFill>
                </w14:textFill>
              </w:rPr>
              <w:t>响应文件用A4幅面纸张打印并胶装成册，</w:t>
            </w:r>
            <w:r>
              <w:rPr>
                <w:rFonts w:hint="eastAsia" w:ascii="宋体" w:hAnsi="宋体" w:eastAsia="宋体" w:cs="宋体"/>
                <w:sz w:val="24"/>
                <w:szCs w:val="21"/>
                <w:highlight w:val="none"/>
                <w:shd w:val="clear" w:color="auto" w:fill="FFFFFF"/>
              </w:rPr>
              <w:t>将响应文件密封包装提交。</w:t>
            </w:r>
            <w:r>
              <w:rPr>
                <w:rFonts w:hint="eastAsia" w:ascii="宋体" w:hAnsi="宋体" w:eastAsia="宋体" w:cs="宋体"/>
                <w:color w:val="000000" w:themeColor="text1"/>
                <w:sz w:val="24"/>
                <w:szCs w:val="24"/>
                <w:highlight w:val="none"/>
                <w14:textFill>
                  <w14:solidFill>
                    <w14:schemeClr w14:val="tx1"/>
                  </w14:solidFill>
                </w14:textFill>
              </w:rPr>
              <w:t>应编制封面、目录、页码，装订成册，并加盖骑缝章，副本可以用正本的完整复印件，并在封面标明“正本”、“副本”字样。正本与副本如有不一致，则以正本为准。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p>
        </w:tc>
        <w:tc>
          <w:tcPr>
            <w:tcW w:w="7200" w:type="dxa"/>
            <w:tcBorders>
              <w:top w:val="single" w:color="auto" w:sz="4" w:space="0"/>
              <w:left w:val="single" w:color="auto" w:sz="4" w:space="0"/>
              <w:bottom w:val="single" w:color="auto" w:sz="4" w:space="0"/>
              <w:right w:val="single" w:color="auto" w:sz="4" w:space="0"/>
            </w:tcBorders>
            <w:vAlign w:val="center"/>
          </w:tcPr>
          <w:p>
            <w:pPr>
              <w:pStyle w:val="32"/>
              <w:widowControl/>
              <w:spacing w:before="0" w:beforeAutospacing="0" w:after="0" w:afterAutospacing="0" w:line="360" w:lineRule="auto"/>
              <w:ind w:firstLine="480" w:firstLineChars="200"/>
              <w:rPr>
                <w:rFonts w:ascii="宋体" w:hAnsi="宋体" w:cs="宋体"/>
              </w:rPr>
            </w:pPr>
            <w:r>
              <w:rPr>
                <w:rFonts w:hint="eastAsia" w:ascii="宋体" w:hAnsi="宋体" w:cs="宋体"/>
                <w:szCs w:val="21"/>
              </w:rPr>
              <w:t>(1)代理服务费：</w:t>
            </w:r>
          </w:p>
          <w:p>
            <w:pPr>
              <w:pStyle w:val="32"/>
              <w:widowControl/>
              <w:spacing w:before="0" w:beforeAutospacing="0" w:after="0" w:afterAutospacing="0" w:line="360" w:lineRule="auto"/>
              <w:ind w:firstLine="480" w:firstLineChars="200"/>
              <w:rPr>
                <w:rFonts w:ascii="宋体" w:hAnsi="宋体" w:cs="宋体"/>
              </w:rPr>
            </w:pPr>
            <w:r>
              <w:rPr>
                <w:rFonts w:hint="eastAsia" w:ascii="宋体" w:hAnsi="宋体" w:cs="宋体"/>
                <w:szCs w:val="21"/>
              </w:rPr>
              <w:t>本项目收取代理服务费</w:t>
            </w:r>
          </w:p>
          <w:p>
            <w:pPr>
              <w:pStyle w:val="59"/>
              <w:spacing w:line="360" w:lineRule="auto"/>
              <w:ind w:firstLine="480" w:firstLineChars="200"/>
              <w:rPr>
                <w:rFonts w:hint="default" w:ascii="宋体" w:hAnsi="宋体" w:eastAsia="宋体" w:cs="宋体"/>
                <w:sz w:val="24"/>
                <w:szCs w:val="24"/>
              </w:rPr>
            </w:pPr>
            <w:r>
              <w:rPr>
                <w:rFonts w:ascii="宋体" w:hAnsi="宋体" w:eastAsia="宋体" w:cs="宋体"/>
                <w:sz w:val="24"/>
                <w:szCs w:val="21"/>
              </w:rPr>
              <w:t>代理服务费用收取对象：</w:t>
            </w:r>
            <w:r>
              <w:rPr>
                <w:rFonts w:ascii="宋体" w:hAnsi="宋体" w:eastAsia="宋体" w:cs="宋体"/>
                <w:sz w:val="24"/>
                <w:szCs w:val="24"/>
              </w:rPr>
              <w:t>成交人</w:t>
            </w:r>
          </w:p>
          <w:p>
            <w:pPr>
              <w:pStyle w:val="32"/>
              <w:widowControl/>
              <w:spacing w:before="0" w:beforeAutospacing="0" w:after="0" w:afterAutospacing="0" w:line="360" w:lineRule="auto"/>
              <w:ind w:firstLine="480" w:firstLineChars="200"/>
              <w:rPr>
                <w:rFonts w:ascii="宋体" w:hAnsi="宋体" w:cs="宋体"/>
                <w:color w:val="000000" w:themeColor="text1"/>
                <w:szCs w:val="24"/>
                <w14:textFill>
                  <w14:solidFill>
                    <w14:schemeClr w14:val="tx1"/>
                  </w14:solidFill>
                </w14:textFill>
              </w:rPr>
            </w:pPr>
            <w:r>
              <w:rPr>
                <w:rFonts w:hint="eastAsia" w:ascii="宋体" w:hAnsi="宋体" w:cs="宋体"/>
                <w:szCs w:val="24"/>
              </w:rPr>
              <w:t>代理服务费收费标准：</w:t>
            </w:r>
            <w:r>
              <w:rPr>
                <w:rFonts w:hint="eastAsia" w:ascii="宋体" w:hAnsi="宋体" w:cs="宋体"/>
                <w:bCs/>
              </w:rPr>
              <w:t>①</w:t>
            </w:r>
            <w:r>
              <w:rPr>
                <w:rFonts w:hint="eastAsia" w:ascii="宋体" w:hAnsi="宋体" w:cs="宋体"/>
                <w:color w:val="333333"/>
                <w:szCs w:val="24"/>
                <w:shd w:val="clear" w:color="auto" w:fill="FFFFFF"/>
              </w:rPr>
              <w:t>按包干价一次性向成交人收取2000元整</w:t>
            </w:r>
            <w:r>
              <w:rPr>
                <w:rFonts w:hint="eastAsia" w:ascii="宋体" w:hAnsi="宋体" w:cs="宋体"/>
                <w:kern w:val="2"/>
                <w:szCs w:val="24"/>
              </w:rPr>
              <w:t>；</w:t>
            </w:r>
            <w:r>
              <w:rPr>
                <w:rFonts w:hint="eastAsia" w:ascii="宋体" w:hAnsi="宋体" w:cs="宋体"/>
                <w:szCs w:val="24"/>
              </w:rPr>
              <w:t>②</w:t>
            </w:r>
            <w:r>
              <w:rPr>
                <w:rFonts w:hint="eastAsia" w:ascii="宋体" w:hAnsi="宋体" w:cs="宋体"/>
              </w:rPr>
              <w:t>成交人应在领取中标通知书前先以转帐或电汇付款方式一次性向招标代理机构缴纳招标代理服务费。</w:t>
            </w:r>
            <w:r>
              <w:rPr>
                <w:rFonts w:hint="eastAsia" w:ascii="宋体" w:hAnsi="宋体" w:cs="宋体"/>
                <w:bCs/>
              </w:rPr>
              <w:t>招标代理服务费以银行转账或现金等付款方式。招标代理服务费专户：开户名：福建顺安招标代理有限公司；账号：</w:t>
            </w:r>
            <w:r>
              <w:rPr>
                <w:rFonts w:hint="eastAsia" w:ascii="宋体" w:hAnsi="宋体" w:cs="宋体"/>
                <w:szCs w:val="24"/>
                <w:shd w:val="clear" w:color="auto" w:fill="FFFFFF"/>
              </w:rPr>
              <w:t>1402024609006902526；</w:t>
            </w:r>
            <w:r>
              <w:rPr>
                <w:rFonts w:hint="eastAsia" w:ascii="宋体" w:hAnsi="宋体" w:cs="宋体"/>
                <w:bCs/>
              </w:rPr>
              <w:t>开户行：</w:t>
            </w:r>
            <w:r>
              <w:rPr>
                <w:rFonts w:hint="eastAsia" w:ascii="宋体" w:hAnsi="宋体" w:cs="宋体"/>
                <w:szCs w:val="24"/>
                <w:shd w:val="clear" w:color="auto" w:fill="FFFFFF"/>
              </w:rPr>
              <w:t>中国工商银行股份有限公司福州上江城支行</w:t>
            </w:r>
            <w:r>
              <w:rPr>
                <w:rFonts w:hint="eastAsia" w:ascii="宋体" w:hAnsi="宋体" w:cs="宋体"/>
                <w:bCs/>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p>
        </w:tc>
        <w:tc>
          <w:tcPr>
            <w:tcW w:w="7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评估原则及方法：</w:t>
            </w:r>
            <w:r>
              <w:rPr>
                <w:rFonts w:hint="eastAsia" w:ascii="宋体" w:hAnsi="宋体" w:eastAsia="宋体" w:cs="宋体"/>
                <w:color w:val="000000" w:themeColor="text1"/>
                <w:sz w:val="24"/>
                <w:szCs w:val="24"/>
                <w14:textFill>
                  <w14:solidFill>
                    <w14:schemeClr w14:val="tx1"/>
                  </w14:solidFill>
                </w14:textFill>
              </w:rPr>
              <w:t>综合评标法</w:t>
            </w:r>
          </w:p>
          <w:p>
            <w:pPr>
              <w:pStyle w:val="40"/>
              <w:widowControl/>
              <w:overflowPunct/>
              <w:adjustRightInd/>
              <w:spacing w:line="360" w:lineRule="auto"/>
              <w:ind w:firstLine="480" w:firstLineChars="200"/>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1.资格审查及符合性审查：评审小组将逐一对各供应商的资格文件进行资格审查；通过资格审查的供应商将进入符合性审查，供应商如未能完全满足采购文件全部实质性要求，或对采购文件“三 采购内容及要求”中任一要求出现负偏离的话，则符合性审查不合格。通过资格性、符合性审查的供应商进入技术、商务评审。</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2.技术、商务评审：按照采购文件要求对技术商务进行评审，；</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3.评估及确定成交供应商：按照评审后综合得分高到低顺序排列。得分相同的，按投标价由从低到高顺序排列；得分且投标报价相同的，按技术、商务得分从高到低排列。</w:t>
            </w:r>
          </w:p>
          <w:p>
            <w:pPr>
              <w:spacing w:line="360" w:lineRule="auto"/>
              <w:ind w:firstLine="480"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总分为100分(对评分结果统计时，四舍五入保留小数点后的2位数)，具体见评分标准分项明细。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p>
        </w:tc>
        <w:tc>
          <w:tcPr>
            <w:tcW w:w="7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1.供应商必须对其响应文件中提供各种资料、说明的真实性负责。在评选过程中，如有发现供应商有为谋取中选而提供虚假资料欺骗采购人和评委的行为，将取消其中选资格，并按相关规定处罚。</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中标后，采购人有可能对成交人响应文件中的承诺内容和证明材料进行核查，成交人应无条件配合采购人的核查工作，不得托词拒绝核查或隐瞒真实情况。若发现成交人虚假响应，则予以无效报价处理，并按相关规定处罚。</w:t>
            </w:r>
          </w:p>
          <w:p>
            <w:pPr>
              <w:spacing w:line="360" w:lineRule="auto"/>
              <w:ind w:firstLine="480"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3.若在签订合同时，发现成交人有提供虚假材料谋取中标等违法违规行为，将取消其成交人资格，并按相关规定处罚；给采购人造成损失的，还必须进行赔偿并负相关责任。</w:t>
            </w:r>
          </w:p>
        </w:tc>
      </w:tr>
    </w:tbl>
    <w:p>
      <w:pPr>
        <w:spacing w:line="360" w:lineRule="auto"/>
        <w:ind w:firstLine="643"/>
        <w:jc w:val="center"/>
        <w:rPr>
          <w:rFonts w:ascii="宋体" w:hAnsi="宋体" w:eastAsia="宋体" w:cs="宋体"/>
          <w:b/>
          <w:color w:val="000000"/>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color w:val="000000"/>
        </w:rPr>
        <w:t xml:space="preserve">评分标准分项明细 </w:t>
      </w:r>
    </w:p>
    <w:tbl>
      <w:tblPr>
        <w:tblStyle w:val="34"/>
        <w:tblW w:w="5729" w:type="pct"/>
        <w:tblInd w:w="-6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4"/>
        <w:gridCol w:w="951"/>
        <w:gridCol w:w="4231"/>
        <w:gridCol w:w="1148"/>
        <w:gridCol w:w="945"/>
        <w:gridCol w:w="1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175"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000000"/>
                <w:sz w:val="28"/>
                <w:szCs w:val="28"/>
              </w:rPr>
            </w:pPr>
            <w:r>
              <w:rPr>
                <w:rFonts w:hint="eastAsia" w:ascii="宋体" w:hAnsi="宋体" w:eastAsia="宋体" w:cs="宋体"/>
                <w:b/>
                <w:color w:val="000000"/>
                <w:sz w:val="28"/>
                <w:szCs w:val="28"/>
              </w:rPr>
              <w:t>项目</w:t>
            </w:r>
          </w:p>
        </w:tc>
        <w:tc>
          <w:tcPr>
            <w:tcW w:w="21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000000"/>
                <w:sz w:val="28"/>
                <w:szCs w:val="28"/>
              </w:rPr>
            </w:pPr>
            <w:r>
              <w:rPr>
                <w:rFonts w:hint="eastAsia" w:ascii="宋体" w:hAnsi="宋体" w:eastAsia="宋体" w:cs="宋体"/>
                <w:b/>
                <w:color w:val="000000"/>
                <w:sz w:val="28"/>
                <w:szCs w:val="28"/>
              </w:rPr>
              <w:t>评分内容</w:t>
            </w:r>
          </w:p>
        </w:tc>
        <w:tc>
          <w:tcPr>
            <w:tcW w:w="58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000000"/>
                <w:sz w:val="28"/>
                <w:szCs w:val="28"/>
              </w:rPr>
            </w:pPr>
            <w:r>
              <w:rPr>
                <w:rFonts w:hint="eastAsia" w:ascii="宋体" w:hAnsi="宋体" w:eastAsia="宋体" w:cs="宋体"/>
                <w:b/>
                <w:color w:val="000000"/>
                <w:sz w:val="28"/>
                <w:szCs w:val="28"/>
              </w:rPr>
              <w:t>分值</w:t>
            </w:r>
          </w:p>
        </w:tc>
        <w:tc>
          <w:tcPr>
            <w:tcW w:w="48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000000"/>
                <w:sz w:val="28"/>
                <w:szCs w:val="28"/>
              </w:rPr>
            </w:pPr>
            <w:r>
              <w:rPr>
                <w:rFonts w:hint="eastAsia" w:ascii="宋体" w:hAnsi="宋体" w:eastAsia="宋体" w:cs="宋体"/>
                <w:b/>
                <w:color w:val="000000"/>
                <w:sz w:val="28"/>
                <w:szCs w:val="28"/>
              </w:rPr>
              <w:t>得分</w:t>
            </w:r>
          </w:p>
        </w:tc>
        <w:tc>
          <w:tcPr>
            <w:tcW w:w="58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000000"/>
                <w:sz w:val="28"/>
                <w:szCs w:val="28"/>
              </w:rPr>
            </w:pPr>
            <w:r>
              <w:rPr>
                <w:rFonts w:hint="eastAsia" w:ascii="宋体" w:hAnsi="宋体" w:eastAsia="宋体" w:cs="宋体"/>
                <w:b/>
                <w:color w:val="00000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688" w:type="pct"/>
            <w:vMerge w:val="restart"/>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b/>
                <w:sz w:val="24"/>
                <w:szCs w:val="24"/>
              </w:rPr>
            </w:pPr>
            <w:r>
              <w:rPr>
                <w:rFonts w:hint="eastAsia" w:ascii="宋体" w:hAnsi="宋体" w:eastAsia="宋体" w:cs="宋体"/>
                <w:b/>
                <w:sz w:val="24"/>
                <w:szCs w:val="24"/>
              </w:rPr>
              <w:t>技术和</w:t>
            </w:r>
          </w:p>
          <w:p>
            <w:pPr>
              <w:adjustRightInd w:val="0"/>
              <w:snapToGrid w:val="0"/>
              <w:spacing w:line="360" w:lineRule="auto"/>
              <w:jc w:val="center"/>
              <w:rPr>
                <w:rFonts w:ascii="宋体" w:hAnsi="宋体" w:eastAsia="宋体" w:cs="宋体"/>
                <w:b/>
                <w:sz w:val="24"/>
                <w:szCs w:val="24"/>
              </w:rPr>
            </w:pPr>
            <w:r>
              <w:rPr>
                <w:rFonts w:hint="eastAsia" w:ascii="宋体" w:hAnsi="宋体" w:eastAsia="宋体" w:cs="宋体"/>
                <w:b/>
                <w:sz w:val="24"/>
                <w:szCs w:val="24"/>
              </w:rPr>
              <w:t>服务</w:t>
            </w:r>
          </w:p>
          <w:p>
            <w:pPr>
              <w:adjustRightInd w:val="0"/>
              <w:snapToGrid w:val="0"/>
              <w:spacing w:line="360" w:lineRule="auto"/>
              <w:jc w:val="center"/>
              <w:rPr>
                <w:rFonts w:ascii="宋体" w:hAnsi="宋体" w:eastAsia="宋体" w:cs="宋体"/>
                <w:color w:val="000000"/>
                <w:sz w:val="24"/>
                <w:szCs w:val="24"/>
              </w:rPr>
            </w:pPr>
            <w:r>
              <w:rPr>
                <w:rFonts w:hint="eastAsia" w:ascii="宋体" w:hAnsi="宋体" w:eastAsia="宋体" w:cs="宋体"/>
                <w:b/>
                <w:sz w:val="24"/>
                <w:szCs w:val="24"/>
              </w:rPr>
              <w:t>（总分60分）</w:t>
            </w:r>
          </w:p>
        </w:tc>
        <w:tc>
          <w:tcPr>
            <w:tcW w:w="487" w:type="pct"/>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sz w:val="24"/>
                <w:szCs w:val="24"/>
              </w:rPr>
            </w:pPr>
            <w:r>
              <w:rPr>
                <w:rFonts w:hint="eastAsia" w:ascii="宋体" w:hAnsi="宋体" w:eastAsia="宋体" w:cs="宋体"/>
                <w:sz w:val="24"/>
                <w:szCs w:val="24"/>
              </w:rPr>
              <w:t>采样方案</w:t>
            </w:r>
          </w:p>
        </w:tc>
        <w:tc>
          <w:tcPr>
            <w:tcW w:w="21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color w:val="000000"/>
                <w:sz w:val="24"/>
                <w:szCs w:val="24"/>
              </w:rPr>
            </w:pPr>
            <w:r>
              <w:rPr>
                <w:rFonts w:hint="eastAsia" w:ascii="宋体" w:hAnsi="宋体" w:eastAsia="宋体" w:cs="宋体"/>
                <w:sz w:val="24"/>
                <w:szCs w:val="24"/>
              </w:rPr>
              <w:t>根据供应商提供的采样方案进行评价。方案详细合理可行的得5-6分，方案基本详细合理可行的得1-4分，方案不可行或未提供的本项不得分。</w:t>
            </w:r>
          </w:p>
        </w:tc>
        <w:tc>
          <w:tcPr>
            <w:tcW w:w="588" w:type="pct"/>
            <w:tcBorders>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ascii="宋体" w:hAnsi="宋体" w:eastAsia="宋体" w:cs="宋体"/>
                <w:color w:val="000000"/>
                <w:sz w:val="24"/>
                <w:szCs w:val="24"/>
              </w:rPr>
            </w:pPr>
            <w:r>
              <w:rPr>
                <w:rFonts w:hint="eastAsia" w:ascii="宋体" w:hAnsi="宋体" w:eastAsia="宋体" w:cs="宋体"/>
                <w:sz w:val="24"/>
                <w:szCs w:val="24"/>
                <w:lang w:val="en-GB"/>
              </w:rPr>
              <w:t>0-</w:t>
            </w:r>
            <w:r>
              <w:rPr>
                <w:rFonts w:hint="eastAsia" w:ascii="宋体" w:hAnsi="宋体" w:eastAsia="宋体" w:cs="宋体"/>
                <w:sz w:val="24"/>
                <w:szCs w:val="24"/>
              </w:rPr>
              <w:t>6</w:t>
            </w:r>
            <w:r>
              <w:rPr>
                <w:rFonts w:hint="eastAsia" w:ascii="宋体" w:hAnsi="宋体" w:eastAsia="宋体" w:cs="宋体"/>
                <w:sz w:val="24"/>
                <w:szCs w:val="24"/>
                <w:lang w:val="en-GB"/>
              </w:rPr>
              <w:t>分</w:t>
            </w:r>
          </w:p>
        </w:tc>
        <w:tc>
          <w:tcPr>
            <w:tcW w:w="484"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587"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688" w:type="pct"/>
            <w:vMerge w:val="continue"/>
            <w:tcBorders>
              <w:left w:val="single" w:color="auto" w:sz="4" w:space="0"/>
              <w:right w:val="single" w:color="auto" w:sz="4" w:space="0"/>
            </w:tcBorders>
            <w:vAlign w:val="center"/>
          </w:tcPr>
          <w:p>
            <w:pPr>
              <w:spacing w:line="360" w:lineRule="auto"/>
              <w:jc w:val="left"/>
              <w:rPr>
                <w:rFonts w:ascii="宋体" w:hAnsi="宋体" w:eastAsia="宋体" w:cs="宋体"/>
                <w:color w:val="000000"/>
                <w:sz w:val="24"/>
                <w:szCs w:val="24"/>
              </w:rPr>
            </w:pPr>
          </w:p>
        </w:tc>
        <w:tc>
          <w:tcPr>
            <w:tcW w:w="487" w:type="pct"/>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设备与试剂配备情况</w:t>
            </w:r>
          </w:p>
        </w:tc>
        <w:tc>
          <w:tcPr>
            <w:tcW w:w="21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color w:val="000000"/>
                <w:sz w:val="24"/>
                <w:szCs w:val="24"/>
              </w:rPr>
            </w:pPr>
            <w:r>
              <w:rPr>
                <w:rFonts w:hint="eastAsia" w:ascii="宋体" w:hAnsi="宋体" w:eastAsia="宋体" w:cs="宋体"/>
                <w:sz w:val="24"/>
                <w:szCs w:val="24"/>
              </w:rPr>
              <w:t>能提供相应采样设备和相关化学试剂，保证采样要求和样品质量。有相关设备和相关化学试剂齐全的得5-6分，基本齐全的得1-4分，不齐全的不得分。（按附表1提供照片等佐证材料）</w:t>
            </w:r>
          </w:p>
        </w:tc>
        <w:tc>
          <w:tcPr>
            <w:tcW w:w="588" w:type="pct"/>
            <w:tcBorders>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ascii="宋体" w:hAnsi="宋体" w:eastAsia="宋体" w:cs="宋体"/>
                <w:color w:val="000000"/>
                <w:sz w:val="24"/>
                <w:szCs w:val="24"/>
                <w:lang w:val="en-GB"/>
              </w:rPr>
            </w:pPr>
            <w:r>
              <w:rPr>
                <w:rFonts w:hint="eastAsia" w:ascii="宋体" w:hAnsi="宋体" w:eastAsia="宋体" w:cs="宋体"/>
                <w:sz w:val="24"/>
                <w:szCs w:val="24"/>
              </w:rPr>
              <w:t>0-6分</w:t>
            </w:r>
          </w:p>
        </w:tc>
        <w:tc>
          <w:tcPr>
            <w:tcW w:w="484"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587"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688" w:type="pct"/>
            <w:vMerge w:val="continue"/>
            <w:tcBorders>
              <w:left w:val="single" w:color="auto" w:sz="4" w:space="0"/>
              <w:right w:val="single" w:color="auto" w:sz="4" w:space="0"/>
            </w:tcBorders>
            <w:vAlign w:val="center"/>
          </w:tcPr>
          <w:p>
            <w:pPr>
              <w:spacing w:line="360" w:lineRule="auto"/>
              <w:jc w:val="left"/>
              <w:rPr>
                <w:rFonts w:ascii="宋体" w:hAnsi="宋体" w:eastAsia="宋体" w:cs="宋体"/>
                <w:color w:val="000000"/>
                <w:sz w:val="24"/>
                <w:szCs w:val="24"/>
              </w:rPr>
            </w:pPr>
          </w:p>
        </w:tc>
        <w:tc>
          <w:tcPr>
            <w:tcW w:w="487" w:type="pct"/>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工作程序及</w:t>
            </w:r>
          </w:p>
          <w:p>
            <w:pPr>
              <w:adjustRightInd w:val="0"/>
              <w:snapToGrid w:val="0"/>
              <w:spacing w:line="360" w:lineRule="auto"/>
              <w:jc w:val="center"/>
              <w:rPr>
                <w:rFonts w:ascii="宋体" w:hAnsi="宋体" w:eastAsia="宋体" w:cs="宋体"/>
                <w:color w:val="000000"/>
                <w:sz w:val="24"/>
                <w:szCs w:val="24"/>
              </w:rPr>
            </w:pPr>
            <w:r>
              <w:rPr>
                <w:rFonts w:hint="eastAsia" w:ascii="宋体" w:hAnsi="宋体" w:eastAsia="宋体" w:cs="宋体"/>
                <w:sz w:val="24"/>
                <w:szCs w:val="24"/>
              </w:rPr>
              <w:t>质控方案</w:t>
            </w:r>
          </w:p>
        </w:tc>
        <w:tc>
          <w:tcPr>
            <w:tcW w:w="21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color w:val="000000"/>
                <w:sz w:val="24"/>
                <w:szCs w:val="24"/>
              </w:rPr>
            </w:pPr>
            <w:r>
              <w:rPr>
                <w:rFonts w:hint="eastAsia" w:ascii="宋体" w:hAnsi="宋体" w:eastAsia="宋体" w:cs="宋体"/>
                <w:sz w:val="24"/>
                <w:szCs w:val="24"/>
              </w:rPr>
              <w:t>根据供应商提供的工作程序和质量控制方案进行评价。方案详细合理可行的得5分，方案基本详细合理可行的得1-4分，方案不可行或未提供的本项不得分。</w:t>
            </w:r>
          </w:p>
        </w:tc>
        <w:tc>
          <w:tcPr>
            <w:tcW w:w="588" w:type="pct"/>
            <w:tcBorders>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ascii="宋体" w:hAnsi="宋体" w:eastAsia="宋体" w:cs="宋体"/>
                <w:color w:val="000000"/>
                <w:sz w:val="24"/>
                <w:szCs w:val="24"/>
              </w:rPr>
            </w:pPr>
            <w:r>
              <w:rPr>
                <w:rFonts w:hint="eastAsia" w:ascii="宋体" w:hAnsi="宋体" w:eastAsia="宋体" w:cs="宋体"/>
                <w:sz w:val="24"/>
                <w:szCs w:val="24"/>
              </w:rPr>
              <w:t>0-5分</w:t>
            </w:r>
          </w:p>
        </w:tc>
        <w:tc>
          <w:tcPr>
            <w:tcW w:w="484"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587"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688" w:type="pct"/>
            <w:vMerge w:val="continue"/>
            <w:tcBorders>
              <w:left w:val="single" w:color="auto" w:sz="4" w:space="0"/>
              <w:right w:val="single" w:color="auto" w:sz="4" w:space="0"/>
            </w:tcBorders>
            <w:vAlign w:val="center"/>
          </w:tcPr>
          <w:p>
            <w:pPr>
              <w:spacing w:line="360" w:lineRule="auto"/>
              <w:jc w:val="left"/>
              <w:rPr>
                <w:rFonts w:ascii="宋体" w:hAnsi="宋体" w:eastAsia="宋体" w:cs="宋体"/>
                <w:color w:val="000000"/>
                <w:sz w:val="24"/>
                <w:szCs w:val="24"/>
              </w:rPr>
            </w:pPr>
          </w:p>
        </w:tc>
        <w:tc>
          <w:tcPr>
            <w:tcW w:w="487" w:type="pct"/>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采样信息化</w:t>
            </w:r>
          </w:p>
          <w:p>
            <w:pPr>
              <w:adjustRightInd w:val="0"/>
              <w:snapToGrid w:val="0"/>
              <w:spacing w:line="360" w:lineRule="auto"/>
              <w:jc w:val="center"/>
              <w:rPr>
                <w:rFonts w:ascii="宋体" w:hAnsi="宋体" w:eastAsia="宋体" w:cs="宋体"/>
                <w:color w:val="000000"/>
                <w:sz w:val="24"/>
                <w:szCs w:val="24"/>
              </w:rPr>
            </w:pPr>
            <w:r>
              <w:rPr>
                <w:rFonts w:hint="eastAsia" w:ascii="宋体" w:hAnsi="宋体" w:eastAsia="宋体" w:cs="宋体"/>
                <w:sz w:val="24"/>
                <w:szCs w:val="24"/>
              </w:rPr>
              <w:t>系统</w:t>
            </w:r>
          </w:p>
        </w:tc>
        <w:tc>
          <w:tcPr>
            <w:tcW w:w="21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color w:val="000000"/>
                <w:sz w:val="24"/>
                <w:szCs w:val="24"/>
              </w:rPr>
            </w:pPr>
            <w:r>
              <w:rPr>
                <w:rFonts w:hint="eastAsia" w:ascii="宋体" w:hAnsi="宋体" w:eastAsia="宋体" w:cs="宋体"/>
                <w:sz w:val="24"/>
                <w:szCs w:val="24"/>
              </w:rPr>
              <w:t>供应商配有运用计算机与实验室信息管理系统(LIMS)或自动设备系统对采样过程进行跟踪评价。运用计算机与信息技术或自动设备系统对信息资料进行项目录入、审核、现场取样安排、现场取样结果录入、样品接收、数据审核、存贮等环节。（提供佐证材料）信息化环节≥6个的得6分，3个≤环节＜6个的得3分，1</w:t>
            </w:r>
            <w:r>
              <w:rPr>
                <w:rFonts w:hint="eastAsia" w:ascii="宋体" w:hAnsi="宋体" w:eastAsia="宋体" w:cs="宋体"/>
                <w:sz w:val="24"/>
                <w:szCs w:val="24"/>
                <w:lang w:val="en-US" w:eastAsia="zh-CN"/>
              </w:rPr>
              <w:t>个</w:t>
            </w:r>
            <w:r>
              <w:rPr>
                <w:rFonts w:hint="eastAsia" w:ascii="宋体" w:hAnsi="宋体" w:eastAsia="宋体" w:cs="宋体"/>
                <w:sz w:val="24"/>
                <w:szCs w:val="24"/>
              </w:rPr>
              <w:t>≤环节＜3个的得1分，没有信息化系统的不得分。</w:t>
            </w:r>
          </w:p>
        </w:tc>
        <w:tc>
          <w:tcPr>
            <w:tcW w:w="588" w:type="pct"/>
            <w:tcBorders>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ascii="宋体" w:hAnsi="宋体" w:eastAsia="宋体" w:cs="宋体"/>
                <w:color w:val="000000"/>
                <w:sz w:val="24"/>
                <w:szCs w:val="24"/>
                <w:lang w:val="en-GB"/>
              </w:rPr>
            </w:pPr>
            <w:r>
              <w:rPr>
                <w:rFonts w:hint="eastAsia" w:ascii="宋体" w:hAnsi="宋体" w:eastAsia="宋体" w:cs="宋体"/>
                <w:sz w:val="24"/>
                <w:szCs w:val="24"/>
              </w:rPr>
              <w:t>0-6分</w:t>
            </w:r>
          </w:p>
        </w:tc>
        <w:tc>
          <w:tcPr>
            <w:tcW w:w="484"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587"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688" w:type="pct"/>
            <w:vMerge w:val="continue"/>
            <w:tcBorders>
              <w:left w:val="single" w:color="auto" w:sz="4" w:space="0"/>
              <w:right w:val="single" w:color="auto" w:sz="4" w:space="0"/>
            </w:tcBorders>
            <w:vAlign w:val="center"/>
          </w:tcPr>
          <w:p>
            <w:pPr>
              <w:spacing w:line="360" w:lineRule="auto"/>
              <w:jc w:val="left"/>
              <w:rPr>
                <w:rFonts w:ascii="宋体" w:hAnsi="宋体" w:eastAsia="宋体" w:cs="宋体"/>
                <w:color w:val="000000"/>
                <w:sz w:val="24"/>
                <w:szCs w:val="24"/>
              </w:rPr>
            </w:pPr>
          </w:p>
        </w:tc>
        <w:tc>
          <w:tcPr>
            <w:tcW w:w="487" w:type="pct"/>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人员及安全</w:t>
            </w:r>
          </w:p>
          <w:p>
            <w:pPr>
              <w:adjustRightInd w:val="0"/>
              <w:snapToGrid w:val="0"/>
              <w:spacing w:line="360" w:lineRule="auto"/>
              <w:jc w:val="center"/>
              <w:rPr>
                <w:rFonts w:ascii="宋体" w:hAnsi="宋体" w:eastAsia="宋体" w:cs="宋体"/>
                <w:color w:val="000000"/>
                <w:sz w:val="24"/>
                <w:szCs w:val="24"/>
              </w:rPr>
            </w:pPr>
            <w:r>
              <w:rPr>
                <w:rFonts w:hint="eastAsia" w:ascii="宋体" w:hAnsi="宋体" w:eastAsia="宋体" w:cs="宋体"/>
                <w:sz w:val="24"/>
                <w:szCs w:val="24"/>
              </w:rPr>
              <w:t>方案</w:t>
            </w:r>
          </w:p>
        </w:tc>
        <w:tc>
          <w:tcPr>
            <w:tcW w:w="21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color w:val="000000"/>
                <w:sz w:val="24"/>
                <w:szCs w:val="24"/>
              </w:rPr>
            </w:pPr>
            <w:r>
              <w:rPr>
                <w:rFonts w:hint="eastAsia" w:ascii="宋体" w:hAnsi="宋体" w:eastAsia="宋体" w:cs="宋体"/>
                <w:sz w:val="24"/>
                <w:szCs w:val="24"/>
              </w:rPr>
              <w:t>根据供应商提供的人员组成及安全作业方案进行评价。方案详细合理可行的得5分，方案基本详细合理可行的得1-4分，方案不可行或未提供的本项不得分。</w:t>
            </w:r>
          </w:p>
        </w:tc>
        <w:tc>
          <w:tcPr>
            <w:tcW w:w="588" w:type="pct"/>
            <w:tcBorders>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ascii="宋体" w:hAnsi="宋体" w:eastAsia="宋体" w:cs="宋体"/>
                <w:color w:val="000000"/>
                <w:sz w:val="24"/>
                <w:szCs w:val="24"/>
                <w:lang w:val="en-GB"/>
              </w:rPr>
            </w:pPr>
            <w:r>
              <w:rPr>
                <w:rFonts w:hint="eastAsia" w:ascii="宋体" w:hAnsi="宋体" w:eastAsia="宋体" w:cs="宋体"/>
                <w:sz w:val="24"/>
                <w:szCs w:val="24"/>
              </w:rPr>
              <w:t>0-5分</w:t>
            </w:r>
          </w:p>
        </w:tc>
        <w:tc>
          <w:tcPr>
            <w:tcW w:w="484"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c>
          <w:tcPr>
            <w:tcW w:w="587"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688" w:type="pct"/>
            <w:vMerge w:val="continue"/>
            <w:tcBorders>
              <w:left w:val="single" w:color="auto" w:sz="4" w:space="0"/>
              <w:right w:val="single" w:color="auto" w:sz="4" w:space="0"/>
            </w:tcBorders>
            <w:vAlign w:val="center"/>
          </w:tcPr>
          <w:p>
            <w:pPr>
              <w:spacing w:line="360" w:lineRule="auto"/>
              <w:jc w:val="left"/>
              <w:rPr>
                <w:rFonts w:ascii="宋体" w:hAnsi="宋体" w:eastAsia="宋体" w:cs="宋体"/>
                <w:color w:val="000000"/>
                <w:sz w:val="24"/>
                <w:szCs w:val="24"/>
              </w:rPr>
            </w:pPr>
          </w:p>
        </w:tc>
        <w:tc>
          <w:tcPr>
            <w:tcW w:w="487" w:type="pct"/>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授权签字人</w:t>
            </w:r>
          </w:p>
          <w:p>
            <w:pPr>
              <w:adjustRightInd w:val="0"/>
              <w:snapToGrid w:val="0"/>
              <w:spacing w:line="360" w:lineRule="auto"/>
              <w:jc w:val="center"/>
              <w:rPr>
                <w:rFonts w:ascii="宋体" w:hAnsi="宋体" w:eastAsia="宋体" w:cs="宋体"/>
                <w:color w:val="000000"/>
                <w:sz w:val="24"/>
                <w:szCs w:val="24"/>
              </w:rPr>
            </w:pPr>
            <w:r>
              <w:rPr>
                <w:rFonts w:hint="eastAsia" w:ascii="宋体" w:hAnsi="宋体" w:eastAsia="宋体" w:cs="宋体"/>
                <w:sz w:val="24"/>
                <w:szCs w:val="24"/>
              </w:rPr>
              <w:t>情况</w:t>
            </w:r>
          </w:p>
        </w:tc>
        <w:tc>
          <w:tcPr>
            <w:tcW w:w="21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color w:val="000000"/>
                <w:sz w:val="24"/>
                <w:szCs w:val="24"/>
              </w:rPr>
            </w:pPr>
            <w:r>
              <w:rPr>
                <w:rFonts w:hint="eastAsia" w:ascii="宋体" w:hAnsi="宋体" w:eastAsia="宋体" w:cs="宋体"/>
                <w:sz w:val="24"/>
                <w:szCs w:val="24"/>
              </w:rPr>
              <w:t>根据供应商提供的资质认定（CMA）证书附表上授权签字人情况进行评分。具有相关专业高级职称的每提供一名得2分，最多得6分。须同时提供：资质认定（CMA）证书附表上授权签字人页面截图、授权签字人身份证复印件、劳动合同复印件、职称证书复印件、学历证书复印件及提交响应文件截止时间前六个月（不含提交响应文件截止时间的当月）中任一月份的社会保险凭据复印件，以上材料加盖供应商公章，,未提供或资料不完整的不得分。</w:t>
            </w:r>
          </w:p>
        </w:tc>
        <w:tc>
          <w:tcPr>
            <w:tcW w:w="588" w:type="pct"/>
            <w:tcBorders>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ascii="宋体" w:hAnsi="宋体" w:eastAsia="宋体" w:cs="宋体"/>
                <w:color w:val="000000"/>
                <w:sz w:val="24"/>
                <w:szCs w:val="24"/>
              </w:rPr>
            </w:pPr>
            <w:r>
              <w:rPr>
                <w:rFonts w:hint="eastAsia" w:ascii="宋体" w:hAnsi="宋体" w:eastAsia="宋体" w:cs="宋体"/>
                <w:sz w:val="24"/>
                <w:szCs w:val="24"/>
              </w:rPr>
              <w:t>0-6分</w:t>
            </w:r>
          </w:p>
        </w:tc>
        <w:tc>
          <w:tcPr>
            <w:tcW w:w="484"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587"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688" w:type="pct"/>
            <w:vMerge w:val="continue"/>
            <w:tcBorders>
              <w:left w:val="single" w:color="auto" w:sz="4" w:space="0"/>
              <w:right w:val="single" w:color="auto" w:sz="4" w:space="0"/>
            </w:tcBorders>
            <w:vAlign w:val="center"/>
          </w:tcPr>
          <w:p>
            <w:pPr>
              <w:spacing w:line="360" w:lineRule="auto"/>
              <w:jc w:val="left"/>
              <w:rPr>
                <w:rFonts w:ascii="宋体" w:hAnsi="宋体" w:eastAsia="宋体" w:cs="宋体"/>
                <w:color w:val="000000"/>
                <w:sz w:val="24"/>
                <w:szCs w:val="24"/>
              </w:rPr>
            </w:pPr>
          </w:p>
        </w:tc>
        <w:tc>
          <w:tcPr>
            <w:tcW w:w="487" w:type="pct"/>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项目负责人</w:t>
            </w:r>
          </w:p>
          <w:p>
            <w:pPr>
              <w:adjustRightInd w:val="0"/>
              <w:snapToGrid w:val="0"/>
              <w:spacing w:line="360" w:lineRule="auto"/>
              <w:jc w:val="center"/>
              <w:rPr>
                <w:rFonts w:ascii="宋体" w:hAnsi="宋体" w:eastAsia="宋体" w:cs="宋体"/>
                <w:color w:val="000000"/>
                <w:sz w:val="24"/>
                <w:szCs w:val="24"/>
              </w:rPr>
            </w:pPr>
            <w:r>
              <w:rPr>
                <w:rFonts w:hint="eastAsia" w:ascii="宋体" w:hAnsi="宋体" w:eastAsia="宋体" w:cs="宋体"/>
                <w:sz w:val="24"/>
                <w:szCs w:val="24"/>
              </w:rPr>
              <w:t>情况</w:t>
            </w:r>
          </w:p>
        </w:tc>
        <w:tc>
          <w:tcPr>
            <w:tcW w:w="21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color w:val="000000"/>
                <w:sz w:val="24"/>
                <w:szCs w:val="24"/>
              </w:rPr>
            </w:pPr>
            <w:r>
              <w:rPr>
                <w:rFonts w:hint="eastAsia" w:ascii="宋体" w:hAnsi="宋体" w:eastAsia="宋体" w:cs="宋体"/>
                <w:sz w:val="24"/>
                <w:szCs w:val="24"/>
              </w:rPr>
              <w:t>项目负责人须具有环境相关专业高级职称，具有硕士研究生学历的得4分，具有本科学历的得2分，具有中级职称以下或未提供项目负责人资料的不得分。须同时提供：项目负责人身份证复印件、劳动合同复印件、职称证书复印件、及提交响应文件截止时间前六个月（不含提交响应文件截止时间的当月）中任一月份的社会保险凭据复印件。以上材料加盖供应商公章，未提供或资料不完整的不得分。</w:t>
            </w:r>
          </w:p>
        </w:tc>
        <w:tc>
          <w:tcPr>
            <w:tcW w:w="588" w:type="pct"/>
            <w:tcBorders>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ascii="宋体" w:hAnsi="宋体" w:eastAsia="宋体" w:cs="宋体"/>
                <w:color w:val="000000"/>
                <w:sz w:val="24"/>
                <w:szCs w:val="24"/>
              </w:rPr>
            </w:pPr>
            <w:r>
              <w:rPr>
                <w:rFonts w:hint="eastAsia" w:ascii="宋体" w:hAnsi="宋体" w:eastAsia="宋体" w:cs="宋体"/>
                <w:sz w:val="24"/>
                <w:szCs w:val="24"/>
              </w:rPr>
              <w:t>0-4分</w:t>
            </w:r>
          </w:p>
        </w:tc>
        <w:tc>
          <w:tcPr>
            <w:tcW w:w="484"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587"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688" w:type="pct"/>
            <w:vMerge w:val="continue"/>
            <w:tcBorders>
              <w:left w:val="single" w:color="auto" w:sz="4" w:space="0"/>
              <w:right w:val="single" w:color="auto" w:sz="4" w:space="0"/>
            </w:tcBorders>
            <w:vAlign w:val="center"/>
          </w:tcPr>
          <w:p>
            <w:pPr>
              <w:spacing w:line="360" w:lineRule="auto"/>
              <w:jc w:val="left"/>
              <w:rPr>
                <w:rFonts w:ascii="宋体" w:hAnsi="宋体" w:eastAsia="宋体" w:cs="宋体"/>
                <w:color w:val="000000"/>
                <w:sz w:val="24"/>
                <w:szCs w:val="24"/>
              </w:rPr>
            </w:pPr>
          </w:p>
        </w:tc>
        <w:tc>
          <w:tcPr>
            <w:tcW w:w="487" w:type="pct"/>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项目服务团队</w:t>
            </w:r>
          </w:p>
        </w:tc>
        <w:tc>
          <w:tcPr>
            <w:tcW w:w="21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color w:val="000000"/>
                <w:sz w:val="24"/>
                <w:szCs w:val="24"/>
              </w:rPr>
            </w:pPr>
            <w:r>
              <w:rPr>
                <w:rFonts w:hint="eastAsia" w:ascii="宋体" w:hAnsi="宋体" w:eastAsia="宋体" w:cs="宋体"/>
                <w:sz w:val="24"/>
                <w:szCs w:val="24"/>
              </w:rPr>
              <w:t>投入项目组成员通过生态环境系统相关部门组织的上岗培训且成绩合格的，每提供一名得2分，满分4分。须同时提供：身份证复印件、合格证书复印件、劳动合同复印件及提交响应文件截止时间前六个月（不含提交响应文件截止时间的当月）中任一月份的社会保险凭据复印件。</w:t>
            </w:r>
          </w:p>
        </w:tc>
        <w:tc>
          <w:tcPr>
            <w:tcW w:w="588" w:type="pct"/>
            <w:tcBorders>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ascii="宋体" w:hAnsi="宋体" w:eastAsia="宋体" w:cs="宋体"/>
                <w:color w:val="000000"/>
                <w:sz w:val="24"/>
                <w:szCs w:val="24"/>
                <w:lang w:val="en-GB"/>
              </w:rPr>
            </w:pPr>
            <w:r>
              <w:rPr>
                <w:rFonts w:hint="eastAsia" w:ascii="宋体" w:hAnsi="宋体" w:eastAsia="宋体" w:cs="宋体"/>
                <w:sz w:val="24"/>
                <w:szCs w:val="24"/>
              </w:rPr>
              <w:t>0-4分</w:t>
            </w:r>
          </w:p>
        </w:tc>
        <w:tc>
          <w:tcPr>
            <w:tcW w:w="484"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c>
          <w:tcPr>
            <w:tcW w:w="587"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688" w:type="pct"/>
            <w:vMerge w:val="continue"/>
            <w:tcBorders>
              <w:left w:val="single" w:color="auto" w:sz="4" w:space="0"/>
              <w:right w:val="single" w:color="auto" w:sz="4" w:space="0"/>
            </w:tcBorders>
            <w:vAlign w:val="center"/>
          </w:tcPr>
          <w:p>
            <w:pPr>
              <w:spacing w:line="360" w:lineRule="auto"/>
              <w:jc w:val="left"/>
              <w:rPr>
                <w:rFonts w:ascii="宋体" w:hAnsi="宋体" w:eastAsia="宋体" w:cs="宋体"/>
                <w:color w:val="000000"/>
                <w:sz w:val="24"/>
                <w:szCs w:val="24"/>
              </w:rPr>
            </w:pPr>
          </w:p>
        </w:tc>
        <w:tc>
          <w:tcPr>
            <w:tcW w:w="487" w:type="pct"/>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sz w:val="24"/>
                <w:szCs w:val="24"/>
              </w:rPr>
            </w:pPr>
            <w:r>
              <w:rPr>
                <w:rFonts w:hint="eastAsia" w:ascii="宋体" w:hAnsi="宋体" w:eastAsia="宋体" w:cs="宋体"/>
                <w:sz w:val="24"/>
                <w:szCs w:val="24"/>
              </w:rPr>
              <w:t>能力验证情况</w:t>
            </w:r>
          </w:p>
        </w:tc>
        <w:tc>
          <w:tcPr>
            <w:tcW w:w="21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color w:val="000000"/>
                <w:sz w:val="24"/>
                <w:szCs w:val="24"/>
              </w:rPr>
            </w:pPr>
            <w:r>
              <w:rPr>
                <w:rFonts w:hint="eastAsia" w:ascii="宋体" w:hAnsi="宋体" w:eastAsia="宋体" w:cs="宋体"/>
                <w:sz w:val="24"/>
                <w:szCs w:val="24"/>
              </w:rPr>
              <w:t>根据供应商2022年1月1日以来参加并通过省级及以上生态环境部门或者技术监督部门或省级以上计量中心能力比对或能力验证情况进行评分。能力比对结果为合格或满意的通知书复印件每提供一份得2分，满分6分。</w:t>
            </w:r>
          </w:p>
        </w:tc>
        <w:tc>
          <w:tcPr>
            <w:tcW w:w="588" w:type="pct"/>
            <w:tcBorders>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ascii="宋体" w:hAnsi="宋体" w:eastAsia="宋体" w:cs="宋体"/>
                <w:color w:val="000000"/>
                <w:sz w:val="24"/>
                <w:szCs w:val="24"/>
              </w:rPr>
            </w:pPr>
            <w:r>
              <w:rPr>
                <w:rFonts w:hint="eastAsia" w:ascii="宋体" w:hAnsi="宋体" w:eastAsia="宋体" w:cs="宋体"/>
                <w:sz w:val="24"/>
                <w:szCs w:val="24"/>
              </w:rPr>
              <w:t>0-6分</w:t>
            </w:r>
          </w:p>
        </w:tc>
        <w:tc>
          <w:tcPr>
            <w:tcW w:w="484"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c>
          <w:tcPr>
            <w:tcW w:w="587"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688" w:type="pct"/>
            <w:vMerge w:val="continue"/>
            <w:tcBorders>
              <w:left w:val="single" w:color="auto" w:sz="4" w:space="0"/>
              <w:right w:val="single" w:color="auto" w:sz="4" w:space="0"/>
            </w:tcBorders>
            <w:vAlign w:val="center"/>
          </w:tcPr>
          <w:p>
            <w:pPr>
              <w:spacing w:line="360" w:lineRule="auto"/>
              <w:jc w:val="left"/>
              <w:rPr>
                <w:rFonts w:ascii="宋体" w:hAnsi="宋体" w:eastAsia="宋体" w:cs="宋体"/>
                <w:color w:val="000000"/>
                <w:sz w:val="24"/>
                <w:szCs w:val="24"/>
              </w:rPr>
            </w:pPr>
          </w:p>
        </w:tc>
        <w:tc>
          <w:tcPr>
            <w:tcW w:w="487" w:type="pct"/>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sz w:val="24"/>
                <w:szCs w:val="24"/>
              </w:rPr>
            </w:pPr>
            <w:r>
              <w:rPr>
                <w:rFonts w:hint="eastAsia" w:ascii="宋体" w:hAnsi="宋体" w:eastAsia="宋体" w:cs="宋体"/>
                <w:sz w:val="24"/>
                <w:szCs w:val="24"/>
              </w:rPr>
              <w:t>优质服务承诺</w:t>
            </w:r>
          </w:p>
        </w:tc>
        <w:tc>
          <w:tcPr>
            <w:tcW w:w="21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color w:val="000000"/>
                <w:sz w:val="24"/>
                <w:szCs w:val="24"/>
              </w:rPr>
            </w:pPr>
            <w:r>
              <w:rPr>
                <w:rFonts w:hint="eastAsia" w:ascii="宋体" w:hAnsi="宋体" w:eastAsia="宋体" w:cs="宋体"/>
                <w:sz w:val="24"/>
                <w:szCs w:val="24"/>
              </w:rPr>
              <w:t>供应商交付样品后向采购人指定地点派驻实验技术服务人员，辅助样品的对接、流转和前处理。承诺提供综合服务工时不少于300小时的得3分，每增加100小时再得</w:t>
            </w:r>
            <w:r>
              <w:rPr>
                <w:rFonts w:ascii="宋体" w:hAnsi="宋体" w:eastAsia="宋体" w:cs="宋体"/>
                <w:sz w:val="24"/>
                <w:szCs w:val="24"/>
              </w:rPr>
              <w:t>1</w:t>
            </w:r>
            <w:r>
              <w:rPr>
                <w:rFonts w:hint="eastAsia" w:ascii="宋体" w:hAnsi="宋体" w:eastAsia="宋体" w:cs="宋体"/>
                <w:sz w:val="24"/>
                <w:szCs w:val="24"/>
              </w:rPr>
              <w:t>分。满分6分。</w:t>
            </w:r>
          </w:p>
        </w:tc>
        <w:tc>
          <w:tcPr>
            <w:tcW w:w="588" w:type="pct"/>
            <w:tcBorders>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ascii="宋体" w:hAnsi="宋体" w:eastAsia="宋体" w:cs="宋体"/>
                <w:color w:val="000000"/>
                <w:sz w:val="24"/>
                <w:szCs w:val="24"/>
              </w:rPr>
            </w:pPr>
            <w:r>
              <w:rPr>
                <w:rFonts w:hint="eastAsia" w:ascii="宋体" w:hAnsi="宋体" w:eastAsia="宋体" w:cs="宋体"/>
                <w:sz w:val="24"/>
                <w:szCs w:val="24"/>
              </w:rPr>
              <w:t>0-6分</w:t>
            </w:r>
          </w:p>
        </w:tc>
        <w:tc>
          <w:tcPr>
            <w:tcW w:w="484"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c>
          <w:tcPr>
            <w:tcW w:w="587"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688" w:type="pct"/>
            <w:vMerge w:val="continue"/>
            <w:tcBorders>
              <w:left w:val="single" w:color="auto" w:sz="4" w:space="0"/>
              <w:right w:val="single" w:color="auto" w:sz="4" w:space="0"/>
            </w:tcBorders>
            <w:vAlign w:val="center"/>
          </w:tcPr>
          <w:p>
            <w:pPr>
              <w:spacing w:line="360" w:lineRule="auto"/>
              <w:jc w:val="left"/>
              <w:rPr>
                <w:rFonts w:ascii="宋体" w:hAnsi="宋体" w:eastAsia="宋体" w:cs="宋体"/>
                <w:color w:val="000000"/>
                <w:sz w:val="24"/>
                <w:szCs w:val="24"/>
              </w:rPr>
            </w:pPr>
          </w:p>
        </w:tc>
        <w:tc>
          <w:tcPr>
            <w:tcW w:w="487" w:type="pct"/>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用户认可证明</w:t>
            </w:r>
          </w:p>
        </w:tc>
        <w:tc>
          <w:tcPr>
            <w:tcW w:w="21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color w:val="000000"/>
                <w:sz w:val="24"/>
                <w:szCs w:val="24"/>
              </w:rPr>
            </w:pPr>
            <w:r>
              <w:rPr>
                <w:rFonts w:hint="eastAsia" w:ascii="宋体" w:hAnsi="宋体" w:eastAsia="宋体" w:cs="宋体"/>
                <w:sz w:val="24"/>
                <w:szCs w:val="24"/>
              </w:rPr>
              <w:t>供应商完成相关质控、质量管理或采样工作，得到生态环境主管部门书面嘉奖或感谢的，每提供一份得2分，满分6分。须提供相关嘉奖或感谢证明材料，未提供的不得分。</w:t>
            </w:r>
          </w:p>
        </w:tc>
        <w:tc>
          <w:tcPr>
            <w:tcW w:w="588" w:type="pct"/>
            <w:tcBorders>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ascii="宋体" w:hAnsi="宋体" w:eastAsia="宋体" w:cs="宋体"/>
                <w:sz w:val="24"/>
                <w:szCs w:val="24"/>
                <w:lang w:val="en-GB"/>
              </w:rPr>
            </w:pPr>
            <w:r>
              <w:rPr>
                <w:rFonts w:hint="eastAsia" w:ascii="宋体" w:hAnsi="宋体" w:eastAsia="宋体" w:cs="宋体"/>
                <w:sz w:val="24"/>
                <w:szCs w:val="24"/>
                <w:lang w:val="en-GB"/>
              </w:rPr>
              <w:t>0-</w:t>
            </w:r>
            <w:r>
              <w:rPr>
                <w:rFonts w:hint="eastAsia" w:ascii="宋体" w:hAnsi="宋体" w:eastAsia="宋体" w:cs="宋体"/>
                <w:sz w:val="24"/>
                <w:szCs w:val="24"/>
              </w:rPr>
              <w:t>6</w:t>
            </w:r>
            <w:r>
              <w:rPr>
                <w:rFonts w:hint="eastAsia" w:ascii="宋体" w:hAnsi="宋体" w:eastAsia="宋体" w:cs="宋体"/>
                <w:sz w:val="24"/>
                <w:szCs w:val="24"/>
                <w:lang w:val="en-GB"/>
              </w:rPr>
              <w:t>分</w:t>
            </w:r>
          </w:p>
        </w:tc>
        <w:tc>
          <w:tcPr>
            <w:tcW w:w="484"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c>
          <w:tcPr>
            <w:tcW w:w="587"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688" w:type="pct"/>
            <w:vMerge w:val="restart"/>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b/>
                <w:sz w:val="24"/>
                <w:szCs w:val="24"/>
              </w:rPr>
            </w:pPr>
            <w:r>
              <w:rPr>
                <w:rFonts w:hint="eastAsia" w:ascii="宋体" w:hAnsi="宋体" w:eastAsia="宋体" w:cs="宋体"/>
                <w:b/>
                <w:sz w:val="24"/>
                <w:szCs w:val="24"/>
              </w:rPr>
              <w:t>商务</w:t>
            </w:r>
          </w:p>
          <w:p>
            <w:pPr>
              <w:adjustRightInd w:val="0"/>
              <w:snapToGrid w:val="0"/>
              <w:spacing w:line="360" w:lineRule="auto"/>
              <w:jc w:val="center"/>
              <w:rPr>
                <w:rFonts w:ascii="宋体" w:hAnsi="宋体" w:eastAsia="宋体" w:cs="宋体"/>
                <w:color w:val="000000"/>
                <w:sz w:val="24"/>
                <w:szCs w:val="24"/>
              </w:rPr>
            </w:pPr>
            <w:r>
              <w:rPr>
                <w:rFonts w:hint="eastAsia" w:ascii="宋体" w:hAnsi="宋体" w:eastAsia="宋体" w:cs="宋体"/>
                <w:b/>
                <w:sz w:val="24"/>
                <w:szCs w:val="24"/>
              </w:rPr>
              <w:t>（总分20分）</w:t>
            </w:r>
          </w:p>
        </w:tc>
        <w:tc>
          <w:tcPr>
            <w:tcW w:w="487" w:type="pct"/>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资质认定</w:t>
            </w:r>
          </w:p>
        </w:tc>
        <w:tc>
          <w:tcPr>
            <w:tcW w:w="21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具备海洋类相关资质认定。省级及以上检验检测资质得5分，其他级别2分。</w:t>
            </w:r>
          </w:p>
        </w:tc>
        <w:tc>
          <w:tcPr>
            <w:tcW w:w="588" w:type="pct"/>
            <w:tcBorders>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ascii="宋体" w:hAnsi="宋体" w:eastAsia="宋体" w:cs="宋体"/>
                <w:sz w:val="24"/>
                <w:szCs w:val="24"/>
                <w:lang w:val="en-GB"/>
              </w:rPr>
            </w:pPr>
            <w:r>
              <w:rPr>
                <w:rFonts w:hint="eastAsia" w:ascii="宋体" w:hAnsi="宋体" w:eastAsia="宋体" w:cs="宋体"/>
                <w:sz w:val="24"/>
                <w:szCs w:val="24"/>
                <w:lang w:val="en-GB"/>
              </w:rPr>
              <w:t>0-</w:t>
            </w:r>
            <w:r>
              <w:rPr>
                <w:rFonts w:hint="eastAsia" w:ascii="宋体" w:hAnsi="宋体" w:eastAsia="宋体" w:cs="宋体"/>
                <w:sz w:val="24"/>
                <w:szCs w:val="24"/>
              </w:rPr>
              <w:t>5</w:t>
            </w:r>
            <w:r>
              <w:rPr>
                <w:rFonts w:hint="eastAsia" w:ascii="宋体" w:hAnsi="宋体" w:eastAsia="宋体" w:cs="宋体"/>
                <w:sz w:val="24"/>
                <w:szCs w:val="24"/>
                <w:lang w:val="en-GB"/>
              </w:rPr>
              <w:t>分</w:t>
            </w:r>
          </w:p>
        </w:tc>
        <w:tc>
          <w:tcPr>
            <w:tcW w:w="484"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c>
          <w:tcPr>
            <w:tcW w:w="587"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688" w:type="pct"/>
            <w:vMerge w:val="continue"/>
            <w:tcBorders>
              <w:left w:val="single" w:color="auto" w:sz="4" w:space="0"/>
              <w:right w:val="single" w:color="auto" w:sz="4" w:space="0"/>
            </w:tcBorders>
            <w:vAlign w:val="center"/>
          </w:tcPr>
          <w:p>
            <w:pPr>
              <w:spacing w:line="360" w:lineRule="auto"/>
              <w:jc w:val="left"/>
              <w:rPr>
                <w:rFonts w:ascii="宋体" w:hAnsi="宋体" w:eastAsia="宋体" w:cs="宋体"/>
                <w:color w:val="000000"/>
                <w:sz w:val="24"/>
                <w:szCs w:val="24"/>
              </w:rPr>
            </w:pPr>
          </w:p>
        </w:tc>
        <w:tc>
          <w:tcPr>
            <w:tcW w:w="487" w:type="pct"/>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业绩情况</w:t>
            </w:r>
          </w:p>
        </w:tc>
        <w:tc>
          <w:tcPr>
            <w:tcW w:w="21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提供近3年（</w:t>
            </w:r>
            <w:r>
              <w:rPr>
                <w:rFonts w:hint="eastAsia" w:ascii="宋体" w:hAnsi="宋体" w:eastAsia="宋体" w:cs="宋体"/>
                <w:sz w:val="24"/>
              </w:rPr>
              <w:t>提交响应文件</w:t>
            </w:r>
            <w:r>
              <w:rPr>
                <w:rFonts w:hint="eastAsia" w:ascii="宋体" w:hAnsi="宋体" w:eastAsia="宋体" w:cs="宋体"/>
                <w:sz w:val="24"/>
                <w:szCs w:val="24"/>
              </w:rPr>
              <w:t>截止时间前3年）与海洋采样、海洋调查、海洋检测相关的业绩证明资料，</w:t>
            </w:r>
            <w:r>
              <w:rPr>
                <w:rFonts w:hint="eastAsia" w:ascii="宋体" w:hAnsi="宋体" w:eastAsia="宋体" w:cs="宋体"/>
                <w:sz w:val="24"/>
              </w:rPr>
              <w:t>每提供</w:t>
            </w:r>
            <w:r>
              <w:rPr>
                <w:rFonts w:hint="eastAsia" w:ascii="宋体" w:hAnsi="宋体" w:eastAsia="宋体" w:cs="宋体"/>
                <w:sz w:val="24"/>
                <w:szCs w:val="24"/>
              </w:rPr>
              <w:t>一份1分，最多得3分。</w:t>
            </w:r>
            <w:r>
              <w:rPr>
                <w:rFonts w:hint="eastAsia" w:ascii="宋体" w:hAnsi="宋体" w:eastAsia="宋体" w:cs="宋体"/>
                <w:sz w:val="24"/>
              </w:rPr>
              <w:t>未提供的不得分。</w:t>
            </w:r>
          </w:p>
        </w:tc>
        <w:tc>
          <w:tcPr>
            <w:tcW w:w="588" w:type="pct"/>
            <w:tcBorders>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ascii="宋体" w:hAnsi="宋体" w:eastAsia="宋体" w:cs="宋体"/>
                <w:sz w:val="24"/>
                <w:szCs w:val="24"/>
                <w:lang w:val="en-GB"/>
              </w:rPr>
            </w:pPr>
            <w:r>
              <w:rPr>
                <w:rFonts w:hint="eastAsia" w:ascii="宋体" w:hAnsi="宋体" w:eastAsia="宋体" w:cs="宋体"/>
                <w:sz w:val="24"/>
                <w:szCs w:val="24"/>
                <w:lang w:val="en-GB"/>
              </w:rPr>
              <w:t>0-</w:t>
            </w:r>
            <w:r>
              <w:rPr>
                <w:rFonts w:hint="eastAsia" w:ascii="宋体" w:hAnsi="宋体" w:eastAsia="宋体" w:cs="宋体"/>
                <w:sz w:val="24"/>
                <w:szCs w:val="24"/>
              </w:rPr>
              <w:t>3</w:t>
            </w:r>
            <w:r>
              <w:rPr>
                <w:rFonts w:hint="eastAsia" w:ascii="宋体" w:hAnsi="宋体" w:eastAsia="宋体" w:cs="宋体"/>
                <w:sz w:val="24"/>
                <w:szCs w:val="24"/>
                <w:lang w:val="en-GB"/>
              </w:rPr>
              <w:t>分</w:t>
            </w:r>
          </w:p>
        </w:tc>
        <w:tc>
          <w:tcPr>
            <w:tcW w:w="484"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c>
          <w:tcPr>
            <w:tcW w:w="587"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688" w:type="pct"/>
            <w:vMerge w:val="continue"/>
            <w:tcBorders>
              <w:left w:val="single" w:color="auto" w:sz="4" w:space="0"/>
              <w:right w:val="single" w:color="auto" w:sz="4" w:space="0"/>
            </w:tcBorders>
            <w:vAlign w:val="center"/>
          </w:tcPr>
          <w:p>
            <w:pPr>
              <w:spacing w:line="360" w:lineRule="auto"/>
              <w:jc w:val="left"/>
              <w:rPr>
                <w:rFonts w:ascii="宋体" w:hAnsi="宋体" w:eastAsia="宋体" w:cs="宋体"/>
                <w:color w:val="000000"/>
                <w:sz w:val="24"/>
                <w:szCs w:val="24"/>
              </w:rPr>
            </w:pPr>
          </w:p>
        </w:tc>
        <w:tc>
          <w:tcPr>
            <w:tcW w:w="487" w:type="pct"/>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管理体系认证</w:t>
            </w:r>
          </w:p>
        </w:tc>
        <w:tc>
          <w:tcPr>
            <w:tcW w:w="21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供应商通过ISO9001认证、ISO14001认证、ISO45001认证的，每通过一项得2分，满分6分。须提供认证证书复印件并加盖供应商公章，未提供的不得分。</w:t>
            </w:r>
          </w:p>
        </w:tc>
        <w:tc>
          <w:tcPr>
            <w:tcW w:w="588" w:type="pct"/>
            <w:tcBorders>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ascii="宋体" w:hAnsi="宋体" w:eastAsia="宋体" w:cs="宋体"/>
                <w:sz w:val="24"/>
                <w:szCs w:val="24"/>
                <w:lang w:val="en-GB"/>
              </w:rPr>
            </w:pPr>
            <w:r>
              <w:rPr>
                <w:rFonts w:hint="eastAsia" w:ascii="宋体" w:hAnsi="宋体" w:eastAsia="宋体" w:cs="宋体"/>
                <w:sz w:val="24"/>
                <w:szCs w:val="24"/>
              </w:rPr>
              <w:t>0-6分</w:t>
            </w:r>
          </w:p>
        </w:tc>
        <w:tc>
          <w:tcPr>
            <w:tcW w:w="484"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c>
          <w:tcPr>
            <w:tcW w:w="587"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688" w:type="pct"/>
            <w:vMerge w:val="continue"/>
            <w:tcBorders>
              <w:left w:val="single" w:color="auto" w:sz="4" w:space="0"/>
              <w:right w:val="single" w:color="auto" w:sz="4" w:space="0"/>
            </w:tcBorders>
            <w:vAlign w:val="center"/>
          </w:tcPr>
          <w:p>
            <w:pPr>
              <w:spacing w:line="360" w:lineRule="auto"/>
              <w:jc w:val="left"/>
              <w:rPr>
                <w:rFonts w:ascii="宋体" w:hAnsi="宋体" w:eastAsia="宋体" w:cs="宋体"/>
                <w:color w:val="000000"/>
                <w:sz w:val="24"/>
                <w:szCs w:val="24"/>
              </w:rPr>
            </w:pPr>
          </w:p>
        </w:tc>
        <w:tc>
          <w:tcPr>
            <w:tcW w:w="487" w:type="pct"/>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安全环保承诺</w:t>
            </w:r>
          </w:p>
        </w:tc>
        <w:tc>
          <w:tcPr>
            <w:tcW w:w="21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供应商在本项目</w:t>
            </w:r>
            <w:r>
              <w:rPr>
                <w:rFonts w:hint="eastAsia" w:ascii="宋体" w:hAnsi="宋体" w:eastAsia="宋体" w:cs="宋体"/>
                <w:sz w:val="24"/>
              </w:rPr>
              <w:t>提交响应文件</w:t>
            </w:r>
            <w:r>
              <w:rPr>
                <w:rFonts w:hint="eastAsia" w:ascii="宋体" w:hAnsi="宋体" w:eastAsia="宋体" w:cs="宋体"/>
                <w:sz w:val="24"/>
                <w:szCs w:val="24"/>
              </w:rPr>
              <w:t>截止时间前三年内无发生重大安全事故，并对本次项目过程中的安全和环保负全部责任，供应商须确保安全和环保措施有效落实，发生事故时承担由此造成的全部后果。供应商须提供承诺函，得3分。未提供或承诺不完整的本项不得分。</w:t>
            </w:r>
          </w:p>
        </w:tc>
        <w:tc>
          <w:tcPr>
            <w:tcW w:w="588" w:type="pct"/>
            <w:tcBorders>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ascii="宋体" w:hAnsi="宋体" w:eastAsia="宋体" w:cs="宋体"/>
                <w:sz w:val="24"/>
                <w:szCs w:val="24"/>
                <w:lang w:val="en-GB"/>
              </w:rPr>
            </w:pPr>
            <w:r>
              <w:rPr>
                <w:rFonts w:hint="eastAsia" w:ascii="宋体" w:hAnsi="宋体" w:eastAsia="宋体" w:cs="宋体"/>
                <w:sz w:val="24"/>
                <w:szCs w:val="24"/>
              </w:rPr>
              <w:t>0-3分</w:t>
            </w:r>
          </w:p>
        </w:tc>
        <w:tc>
          <w:tcPr>
            <w:tcW w:w="484"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c>
          <w:tcPr>
            <w:tcW w:w="587"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688" w:type="pct"/>
            <w:vMerge w:val="continue"/>
            <w:tcBorders>
              <w:left w:val="single" w:color="auto" w:sz="4" w:space="0"/>
              <w:right w:val="single" w:color="auto" w:sz="4" w:space="0"/>
            </w:tcBorders>
            <w:vAlign w:val="center"/>
          </w:tcPr>
          <w:p>
            <w:pPr>
              <w:spacing w:line="360" w:lineRule="auto"/>
              <w:jc w:val="left"/>
              <w:rPr>
                <w:rFonts w:ascii="宋体" w:hAnsi="宋体" w:eastAsia="宋体" w:cs="宋体"/>
                <w:color w:val="000000"/>
                <w:sz w:val="24"/>
                <w:szCs w:val="24"/>
              </w:rPr>
            </w:pPr>
          </w:p>
        </w:tc>
        <w:tc>
          <w:tcPr>
            <w:tcW w:w="487" w:type="pct"/>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合法合规承诺</w:t>
            </w:r>
          </w:p>
        </w:tc>
        <w:tc>
          <w:tcPr>
            <w:tcW w:w="21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供应商承诺提供的所有材料真实有效，所提供的服务合格有效，且在近3年内（</w:t>
            </w:r>
            <w:r>
              <w:rPr>
                <w:rFonts w:hint="eastAsia" w:ascii="宋体" w:hAnsi="宋体" w:eastAsia="宋体" w:cs="宋体"/>
                <w:sz w:val="24"/>
              </w:rPr>
              <w:t>提交响应文件</w:t>
            </w:r>
            <w:r>
              <w:rPr>
                <w:rFonts w:hint="eastAsia" w:ascii="宋体" w:hAnsi="宋体" w:eastAsia="宋体" w:cs="宋体"/>
                <w:sz w:val="24"/>
                <w:szCs w:val="24"/>
              </w:rPr>
              <w:t>截止时间前3年）未受到过县级以上生态环境主管部门的通报、批评、警告、处理及行政、经济处罚（含已过期的，处理期满的另行说明）。须提供承诺函，得3分。未提供或承诺不完整的本项不得分。</w:t>
            </w:r>
          </w:p>
        </w:tc>
        <w:tc>
          <w:tcPr>
            <w:tcW w:w="588" w:type="pct"/>
            <w:tcBorders>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ascii="宋体" w:hAnsi="宋体" w:eastAsia="宋体" w:cs="宋体"/>
                <w:sz w:val="24"/>
                <w:szCs w:val="24"/>
                <w:lang w:val="en-GB"/>
              </w:rPr>
            </w:pPr>
            <w:r>
              <w:rPr>
                <w:rFonts w:hint="eastAsia" w:ascii="宋体" w:hAnsi="宋体" w:eastAsia="宋体" w:cs="宋体"/>
                <w:sz w:val="24"/>
                <w:szCs w:val="24"/>
              </w:rPr>
              <w:t>0-3分</w:t>
            </w:r>
          </w:p>
        </w:tc>
        <w:tc>
          <w:tcPr>
            <w:tcW w:w="484"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c>
          <w:tcPr>
            <w:tcW w:w="587" w:type="pct"/>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rPr>
        <w:tc>
          <w:tcPr>
            <w:tcW w:w="1175" w:type="pct"/>
            <w:gridSpan w:val="2"/>
            <w:tcBorders>
              <w:left w:val="single" w:color="auto" w:sz="4" w:space="0"/>
              <w:right w:val="single" w:color="auto" w:sz="4" w:space="0"/>
            </w:tcBorders>
            <w:vAlign w:val="center"/>
          </w:tcPr>
          <w:p>
            <w:pPr>
              <w:snapToGrid w:val="0"/>
              <w:spacing w:line="360" w:lineRule="auto"/>
              <w:jc w:val="center"/>
              <w:rPr>
                <w:rFonts w:ascii="宋体" w:hAnsi="宋体" w:eastAsia="宋体" w:cs="宋体"/>
                <w:b/>
                <w:color w:val="000000"/>
                <w:sz w:val="28"/>
                <w:szCs w:val="28"/>
              </w:rPr>
            </w:pPr>
          </w:p>
        </w:tc>
        <w:tc>
          <w:tcPr>
            <w:tcW w:w="21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总计</w:t>
            </w:r>
          </w:p>
        </w:tc>
        <w:tc>
          <w:tcPr>
            <w:tcW w:w="58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80</w:t>
            </w:r>
          </w:p>
        </w:tc>
        <w:tc>
          <w:tcPr>
            <w:tcW w:w="48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bCs/>
                <w:color w:val="000000"/>
                <w:sz w:val="28"/>
                <w:szCs w:val="28"/>
              </w:rPr>
            </w:pPr>
          </w:p>
        </w:tc>
        <w:tc>
          <w:tcPr>
            <w:tcW w:w="58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3" w:hRule="atLeast"/>
        </w:trPr>
        <w:tc>
          <w:tcPr>
            <w:tcW w:w="1175" w:type="pct"/>
            <w:gridSpan w:val="2"/>
            <w:tcBorders>
              <w:left w:val="single" w:color="auto" w:sz="4" w:space="0"/>
              <w:right w:val="single" w:color="auto" w:sz="4" w:space="0"/>
            </w:tcBorders>
            <w:vAlign w:val="center"/>
          </w:tcPr>
          <w:p>
            <w:pPr>
              <w:snapToGrid w:val="0"/>
              <w:spacing w:line="360" w:lineRule="auto"/>
              <w:jc w:val="center"/>
              <w:rPr>
                <w:rFonts w:ascii="宋体" w:hAnsi="宋体" w:eastAsia="宋体" w:cs="宋体"/>
                <w:b/>
                <w:color w:val="000000"/>
                <w:sz w:val="28"/>
                <w:szCs w:val="28"/>
              </w:rPr>
            </w:pPr>
            <w:r>
              <w:rPr>
                <w:rFonts w:hint="eastAsia" w:ascii="宋体" w:hAnsi="宋体" w:eastAsia="宋体" w:cs="宋体"/>
                <w:b/>
                <w:color w:val="000000"/>
                <w:sz w:val="28"/>
                <w:szCs w:val="28"/>
              </w:rPr>
              <w:t>价格</w:t>
            </w:r>
          </w:p>
          <w:p>
            <w:pPr>
              <w:snapToGrid w:val="0"/>
              <w:spacing w:line="360" w:lineRule="auto"/>
              <w:jc w:val="center"/>
              <w:rPr>
                <w:rFonts w:ascii="宋体" w:hAnsi="宋体" w:eastAsia="宋体" w:cs="宋体"/>
                <w:b/>
                <w:color w:val="000000"/>
                <w:sz w:val="28"/>
                <w:szCs w:val="28"/>
              </w:rPr>
            </w:pPr>
            <w:r>
              <w:rPr>
                <w:rFonts w:hint="eastAsia" w:ascii="宋体" w:hAnsi="宋体" w:eastAsia="宋体" w:cs="宋体"/>
                <w:b/>
                <w:color w:val="000000"/>
                <w:sz w:val="28"/>
                <w:szCs w:val="28"/>
              </w:rPr>
              <w:t>（总分20分）</w:t>
            </w:r>
          </w:p>
        </w:tc>
        <w:tc>
          <w:tcPr>
            <w:tcW w:w="21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eastAsia="宋体" w:cs="宋体"/>
                <w:color w:val="000000"/>
                <w:sz w:val="28"/>
                <w:szCs w:val="28"/>
              </w:rPr>
            </w:pPr>
            <w:r>
              <w:rPr>
                <w:rFonts w:hint="eastAsia" w:ascii="宋体" w:hAnsi="宋体" w:eastAsia="宋体" w:cs="宋体"/>
                <w:b/>
                <w:color w:val="000000"/>
                <w:sz w:val="28"/>
                <w:szCs w:val="28"/>
              </w:rPr>
              <w:t>投标报价不得高于15万元</w:t>
            </w:r>
            <w:r>
              <w:rPr>
                <w:rFonts w:hint="eastAsia" w:ascii="宋体" w:hAnsi="宋体" w:eastAsia="宋体" w:cs="宋体"/>
                <w:color w:val="000000"/>
                <w:sz w:val="28"/>
                <w:szCs w:val="28"/>
              </w:rPr>
              <w:t>。</w:t>
            </w:r>
            <w:r>
              <w:rPr>
                <w:rFonts w:hint="eastAsia" w:ascii="宋体" w:hAnsi="宋体" w:eastAsia="宋体" w:cs="宋体"/>
                <w:sz w:val="24"/>
                <w:szCs w:val="24"/>
              </w:rPr>
              <w:t>价格分采用低价优先法计算，即满足采购文件要求且最后报价最低的供应商的价格为基准价，其价格分为满分。其他供应商的价格分统一按照下列公式计算：报价得分=（基准价／最后报价）×价格权值×100。</w:t>
            </w:r>
          </w:p>
        </w:tc>
        <w:tc>
          <w:tcPr>
            <w:tcW w:w="58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0-20分</w:t>
            </w:r>
          </w:p>
        </w:tc>
        <w:tc>
          <w:tcPr>
            <w:tcW w:w="48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000000"/>
                <w:sz w:val="28"/>
                <w:szCs w:val="28"/>
              </w:rPr>
            </w:pPr>
          </w:p>
        </w:tc>
        <w:tc>
          <w:tcPr>
            <w:tcW w:w="58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000000"/>
                <w:sz w:val="28"/>
                <w:szCs w:val="28"/>
              </w:rPr>
            </w:pPr>
          </w:p>
        </w:tc>
      </w:tr>
    </w:tbl>
    <w:p>
      <w:pPr>
        <w:spacing w:line="360" w:lineRule="auto"/>
        <w:rPr>
          <w:rFonts w:ascii="宋体" w:hAnsi="宋体" w:eastAsia="宋体" w:cs="宋体"/>
        </w:rPr>
        <w:sectPr>
          <w:footerReference r:id="rId3" w:type="default"/>
          <w:pgSz w:w="11907" w:h="16839"/>
          <w:pgMar w:top="1440" w:right="1800" w:bottom="1440" w:left="1800" w:header="851" w:footer="992" w:gutter="0"/>
          <w:pgNumType w:start="1"/>
          <w:cols w:space="720" w:num="1"/>
          <w:docGrid w:type="lines" w:linePitch="312" w:charSpace="0"/>
        </w:sectPr>
      </w:pPr>
    </w:p>
    <w:p>
      <w:pPr>
        <w:pStyle w:val="5"/>
        <w:rPr>
          <w:rFonts w:ascii="宋体" w:hAnsi="宋体" w:cs="宋体"/>
        </w:rPr>
      </w:pPr>
      <w:bookmarkStart w:id="6" w:name="_Toc29723"/>
      <w:r>
        <w:rPr>
          <w:rFonts w:hint="eastAsia" w:ascii="宋体" w:hAnsi="宋体" w:cs="宋体"/>
        </w:rPr>
        <w:t>三、采购项目及要求</w:t>
      </w:r>
      <w:bookmarkEnd w:id="6"/>
    </w:p>
    <w:p>
      <w:pPr>
        <w:spacing w:line="360" w:lineRule="auto"/>
        <w:rPr>
          <w:rFonts w:ascii="宋体" w:hAnsi="宋体" w:eastAsia="宋体" w:cs="宋体"/>
          <w:b/>
          <w:sz w:val="24"/>
          <w:szCs w:val="24"/>
        </w:rPr>
      </w:pPr>
      <w:r>
        <w:rPr>
          <w:rFonts w:hint="eastAsia" w:ascii="宋体" w:hAnsi="宋体" w:eastAsia="宋体" w:cs="宋体"/>
          <w:b/>
          <w:sz w:val="24"/>
          <w:szCs w:val="24"/>
        </w:rPr>
        <w:t>一、项目概况：</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本项目服务期为6个月。</w:t>
      </w:r>
    </w:p>
    <w:tbl>
      <w:tblPr>
        <w:tblStyle w:val="34"/>
        <w:tblW w:w="85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05"/>
        <w:gridCol w:w="5055"/>
        <w:gridCol w:w="760"/>
        <w:gridCol w:w="18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合同包</w:t>
            </w:r>
          </w:p>
        </w:tc>
        <w:tc>
          <w:tcPr>
            <w:tcW w:w="50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项目名称</w:t>
            </w:r>
          </w:p>
        </w:tc>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数量</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111" w:firstLineChars="46"/>
              <w:jc w:val="center"/>
              <w:rPr>
                <w:rFonts w:ascii="宋体" w:hAnsi="宋体" w:eastAsia="宋体" w:cs="宋体"/>
                <w:b/>
                <w:sz w:val="24"/>
                <w:szCs w:val="24"/>
              </w:rPr>
            </w:pPr>
            <w:r>
              <w:rPr>
                <w:rFonts w:hint="eastAsia" w:ascii="宋体" w:hAnsi="宋体" w:eastAsia="宋体" w:cs="宋体"/>
                <w:b/>
                <w:sz w:val="24"/>
                <w:szCs w:val="24"/>
              </w:rPr>
              <w:t>主要技术规格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081"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50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2024年海洋采样技术服务</w:t>
            </w:r>
          </w:p>
        </w:tc>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详见采购要求</w:t>
            </w:r>
          </w:p>
        </w:tc>
      </w:tr>
    </w:tbl>
    <w:p>
      <w:pPr>
        <w:spacing w:line="360" w:lineRule="auto"/>
        <w:rPr>
          <w:rFonts w:ascii="宋体" w:hAnsi="宋体" w:eastAsia="宋体" w:cs="宋体"/>
          <w:b/>
          <w:sz w:val="24"/>
          <w:szCs w:val="24"/>
        </w:rPr>
      </w:pPr>
      <w:bookmarkStart w:id="7" w:name="_Toc29802"/>
    </w:p>
    <w:p>
      <w:pPr>
        <w:spacing w:line="360" w:lineRule="auto"/>
        <w:rPr>
          <w:rFonts w:ascii="宋体" w:hAnsi="宋体" w:eastAsia="宋体" w:cs="宋体"/>
          <w:b/>
          <w:sz w:val="24"/>
          <w:szCs w:val="24"/>
        </w:rPr>
      </w:pPr>
      <w:r>
        <w:rPr>
          <w:rFonts w:hint="eastAsia" w:ascii="宋体" w:hAnsi="宋体" w:eastAsia="宋体" w:cs="宋体"/>
          <w:b/>
          <w:sz w:val="24"/>
          <w:szCs w:val="24"/>
        </w:rPr>
        <w:t>二、采购内容及要求（以下内容全部为不允许偏离的实质性要求）：</w:t>
      </w:r>
    </w:p>
    <w:p>
      <w:pPr>
        <w:pStyle w:val="5"/>
        <w:jc w:val="left"/>
        <w:rPr>
          <w:rFonts w:ascii="宋体" w:hAnsi="宋体" w:cs="宋体"/>
          <w:kern w:val="2"/>
          <w:sz w:val="24"/>
          <w:szCs w:val="24"/>
        </w:rPr>
      </w:pPr>
      <w:r>
        <w:rPr>
          <w:rFonts w:hint="eastAsia" w:ascii="宋体" w:hAnsi="宋体" w:cs="宋体"/>
          <w:kern w:val="2"/>
          <w:sz w:val="24"/>
          <w:szCs w:val="24"/>
        </w:rPr>
        <w:t>2024年近岸海域辐射环境质量监测</w:t>
      </w:r>
    </w:p>
    <w:p>
      <w:pPr>
        <w:pStyle w:val="5"/>
        <w:jc w:val="left"/>
        <w:rPr>
          <w:rFonts w:ascii="宋体" w:hAnsi="宋体" w:cs="宋体"/>
          <w:sz w:val="24"/>
          <w:szCs w:val="24"/>
        </w:rPr>
      </w:pPr>
      <w:r>
        <w:rPr>
          <w:rFonts w:hint="eastAsia" w:ascii="宋体" w:hAnsi="宋体" w:cs="宋体"/>
          <w:sz w:val="24"/>
          <w:szCs w:val="24"/>
        </w:rPr>
        <w:t>1、监测区域</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宁德、福州、平潭、莆田、泉州、厦门和漳州近岸海域。</w:t>
      </w:r>
    </w:p>
    <w:p>
      <w:pPr>
        <w:pStyle w:val="5"/>
        <w:jc w:val="left"/>
        <w:rPr>
          <w:rFonts w:ascii="宋体" w:hAnsi="宋体" w:cs="宋体"/>
          <w:sz w:val="24"/>
          <w:szCs w:val="24"/>
        </w:rPr>
      </w:pPr>
      <w:r>
        <w:rPr>
          <w:rFonts w:hint="eastAsia" w:ascii="宋体" w:hAnsi="宋体" w:cs="宋体"/>
          <w:sz w:val="24"/>
          <w:szCs w:val="24"/>
        </w:rPr>
        <w:t>2、监测站位和采样方法</w:t>
      </w:r>
    </w:p>
    <w:p>
      <w:pPr>
        <w:widowControl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（1）近岸海域采样点位共计7个点位，点位信息及采样量、样品处理要求详见表1。</w:t>
      </w:r>
    </w:p>
    <w:p>
      <w:pPr>
        <w:widowControl w:val="0"/>
        <w:spacing w:line="360" w:lineRule="auto"/>
        <w:jc w:val="center"/>
        <w:rPr>
          <w:rFonts w:ascii="宋体" w:hAnsi="宋体" w:eastAsia="宋体" w:cs="宋体"/>
          <w:b/>
          <w:bCs/>
          <w:sz w:val="24"/>
          <w:szCs w:val="24"/>
        </w:rPr>
      </w:pPr>
      <w:r>
        <w:rPr>
          <w:rFonts w:hint="eastAsia" w:ascii="宋体" w:hAnsi="宋体" w:eastAsia="宋体" w:cs="宋体"/>
          <w:b/>
          <w:bCs/>
          <w:kern w:val="2"/>
          <w:sz w:val="24"/>
          <w:szCs w:val="24"/>
          <w:lang w:bidi="ar"/>
        </w:rPr>
        <w:t>表1  福建省近岸海域采样点位表</w:t>
      </w:r>
    </w:p>
    <w:tbl>
      <w:tblPr>
        <w:tblStyle w:val="34"/>
        <w:tblW w:w="4998"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56"/>
        <w:gridCol w:w="573"/>
        <w:gridCol w:w="2093"/>
        <w:gridCol w:w="1176"/>
        <w:gridCol w:w="1056"/>
        <w:gridCol w:w="573"/>
        <w:gridCol w:w="852"/>
        <w:gridCol w:w="174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94"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所在</w:t>
            </w:r>
          </w:p>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地区</w:t>
            </w:r>
          </w:p>
        </w:tc>
        <w:tc>
          <w:tcPr>
            <w:tcW w:w="1228"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点位名称</w:t>
            </w:r>
          </w:p>
        </w:tc>
        <w:tc>
          <w:tcPr>
            <w:tcW w:w="69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经度</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纬度</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采样介质</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样品量</w:t>
            </w:r>
          </w:p>
        </w:tc>
        <w:tc>
          <w:tcPr>
            <w:tcW w:w="1023"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样品包装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39"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宁德</w:t>
            </w:r>
          </w:p>
        </w:tc>
        <w:tc>
          <w:tcPr>
            <w:tcW w:w="1228"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霞浦县下浒镇东冲</w:t>
            </w:r>
          </w:p>
        </w:tc>
        <w:tc>
          <w:tcPr>
            <w:tcW w:w="69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119.8819</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26.4861</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海水</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382L</w:t>
            </w:r>
          </w:p>
        </w:tc>
        <w:tc>
          <w:tcPr>
            <w:tcW w:w="1023"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25L桶*12个</w:t>
            </w:r>
          </w:p>
          <w:p>
            <w:pPr>
              <w:spacing w:line="360" w:lineRule="auto"/>
              <w:jc w:val="center"/>
              <w:rPr>
                <w:rFonts w:ascii="宋体" w:hAnsi="宋体" w:eastAsia="宋体" w:cs="宋体"/>
                <w:sz w:val="24"/>
                <w:szCs w:val="24"/>
              </w:rPr>
            </w:pPr>
            <w:r>
              <w:rPr>
                <w:rFonts w:hint="eastAsia" w:ascii="宋体" w:hAnsi="宋体" w:eastAsia="宋体" w:cs="宋体"/>
                <w:sz w:val="24"/>
                <w:szCs w:val="24"/>
              </w:rPr>
              <w:t>20L桶*4个</w:t>
            </w:r>
          </w:p>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2L瓶*1个</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7"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福州</w:t>
            </w:r>
          </w:p>
        </w:tc>
        <w:tc>
          <w:tcPr>
            <w:tcW w:w="1228"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福州市闽江口外</w:t>
            </w:r>
          </w:p>
        </w:tc>
        <w:tc>
          <w:tcPr>
            <w:tcW w:w="69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119.8869</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26.0750</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海水</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382L</w:t>
            </w:r>
          </w:p>
        </w:tc>
        <w:tc>
          <w:tcPr>
            <w:tcW w:w="1023"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25L桶*12个</w:t>
            </w:r>
          </w:p>
          <w:p>
            <w:pPr>
              <w:spacing w:line="360" w:lineRule="auto"/>
              <w:jc w:val="center"/>
              <w:rPr>
                <w:rFonts w:ascii="宋体" w:hAnsi="宋体" w:eastAsia="宋体" w:cs="宋体"/>
                <w:sz w:val="24"/>
                <w:szCs w:val="24"/>
              </w:rPr>
            </w:pPr>
            <w:r>
              <w:rPr>
                <w:rFonts w:hint="eastAsia" w:ascii="宋体" w:hAnsi="宋体" w:eastAsia="宋体" w:cs="宋体"/>
                <w:sz w:val="24"/>
                <w:szCs w:val="24"/>
              </w:rPr>
              <w:t>20L桶*4个</w:t>
            </w:r>
          </w:p>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2L瓶*1个</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平潭</w:t>
            </w:r>
          </w:p>
        </w:tc>
        <w:tc>
          <w:tcPr>
            <w:tcW w:w="1228"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福州市平潭岛东</w:t>
            </w:r>
          </w:p>
        </w:tc>
        <w:tc>
          <w:tcPr>
            <w:tcW w:w="69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119.8661</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25.5111</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海水</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382L</w:t>
            </w:r>
          </w:p>
        </w:tc>
        <w:tc>
          <w:tcPr>
            <w:tcW w:w="1023"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25L桶*12个</w:t>
            </w:r>
          </w:p>
          <w:p>
            <w:pPr>
              <w:spacing w:line="360" w:lineRule="auto"/>
              <w:jc w:val="center"/>
              <w:rPr>
                <w:rFonts w:ascii="宋体" w:hAnsi="宋体" w:eastAsia="宋体" w:cs="宋体"/>
                <w:sz w:val="24"/>
                <w:szCs w:val="24"/>
              </w:rPr>
            </w:pPr>
            <w:r>
              <w:rPr>
                <w:rFonts w:hint="eastAsia" w:ascii="宋体" w:hAnsi="宋体" w:eastAsia="宋体" w:cs="宋体"/>
                <w:sz w:val="24"/>
                <w:szCs w:val="24"/>
              </w:rPr>
              <w:t>20L桶*4个</w:t>
            </w:r>
          </w:p>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2L瓶*1个</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0"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莆田</w:t>
            </w:r>
          </w:p>
        </w:tc>
        <w:tc>
          <w:tcPr>
            <w:tcW w:w="1228"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莆田市湄洲岛东部海域</w:t>
            </w:r>
          </w:p>
        </w:tc>
        <w:tc>
          <w:tcPr>
            <w:tcW w:w="69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119.3442</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25.0061</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海水</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382L</w:t>
            </w:r>
          </w:p>
        </w:tc>
        <w:tc>
          <w:tcPr>
            <w:tcW w:w="1023"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25L桶*12个</w:t>
            </w:r>
          </w:p>
          <w:p>
            <w:pPr>
              <w:spacing w:line="360" w:lineRule="auto"/>
              <w:jc w:val="center"/>
              <w:rPr>
                <w:rFonts w:ascii="宋体" w:hAnsi="宋体" w:eastAsia="宋体" w:cs="宋体"/>
                <w:sz w:val="24"/>
                <w:szCs w:val="24"/>
              </w:rPr>
            </w:pPr>
            <w:r>
              <w:rPr>
                <w:rFonts w:hint="eastAsia" w:ascii="宋体" w:hAnsi="宋体" w:eastAsia="宋体" w:cs="宋体"/>
                <w:sz w:val="24"/>
                <w:szCs w:val="24"/>
              </w:rPr>
              <w:t>20L桶*4个</w:t>
            </w:r>
          </w:p>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2L瓶*1个</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泉州</w:t>
            </w:r>
          </w:p>
        </w:tc>
        <w:tc>
          <w:tcPr>
            <w:tcW w:w="1228"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泉州市东部海区</w:t>
            </w:r>
          </w:p>
        </w:tc>
        <w:tc>
          <w:tcPr>
            <w:tcW w:w="69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119.0011</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24.7172</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海水</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382L</w:t>
            </w:r>
          </w:p>
        </w:tc>
        <w:tc>
          <w:tcPr>
            <w:tcW w:w="1023"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25L桶*12个</w:t>
            </w:r>
          </w:p>
          <w:p>
            <w:pPr>
              <w:spacing w:line="360" w:lineRule="auto"/>
              <w:jc w:val="center"/>
              <w:rPr>
                <w:rFonts w:ascii="宋体" w:hAnsi="宋体" w:eastAsia="宋体" w:cs="宋体"/>
                <w:sz w:val="24"/>
                <w:szCs w:val="24"/>
              </w:rPr>
            </w:pPr>
            <w:r>
              <w:rPr>
                <w:rFonts w:hint="eastAsia" w:ascii="宋体" w:hAnsi="宋体" w:eastAsia="宋体" w:cs="宋体"/>
                <w:sz w:val="24"/>
                <w:szCs w:val="24"/>
              </w:rPr>
              <w:t>20L桶*4个</w:t>
            </w:r>
          </w:p>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2L瓶*1个</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漳州</w:t>
            </w:r>
          </w:p>
        </w:tc>
        <w:tc>
          <w:tcPr>
            <w:tcW w:w="1228"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漳州市东部海区</w:t>
            </w:r>
          </w:p>
        </w:tc>
        <w:tc>
          <w:tcPr>
            <w:tcW w:w="69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117.9981</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23.9550</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海水</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382L</w:t>
            </w:r>
          </w:p>
        </w:tc>
        <w:tc>
          <w:tcPr>
            <w:tcW w:w="1023"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25L桶*12个</w:t>
            </w:r>
          </w:p>
          <w:p>
            <w:pPr>
              <w:spacing w:line="360" w:lineRule="auto"/>
              <w:jc w:val="center"/>
              <w:rPr>
                <w:rFonts w:ascii="宋体" w:hAnsi="宋体" w:eastAsia="宋体" w:cs="宋体"/>
                <w:sz w:val="24"/>
                <w:szCs w:val="24"/>
              </w:rPr>
            </w:pPr>
            <w:r>
              <w:rPr>
                <w:rFonts w:hint="eastAsia" w:ascii="宋体" w:hAnsi="宋体" w:eastAsia="宋体" w:cs="宋体"/>
                <w:sz w:val="24"/>
                <w:szCs w:val="24"/>
              </w:rPr>
              <w:t>20L桶*4个</w:t>
            </w:r>
          </w:p>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2L瓶*1个</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厦门</w:t>
            </w:r>
          </w:p>
        </w:tc>
        <w:tc>
          <w:tcPr>
            <w:tcW w:w="1228"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厦门市金门岛南</w:t>
            </w:r>
          </w:p>
        </w:tc>
        <w:tc>
          <w:tcPr>
            <w:tcW w:w="69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118.3817</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24.2750</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海水</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382L</w:t>
            </w:r>
          </w:p>
        </w:tc>
        <w:tc>
          <w:tcPr>
            <w:tcW w:w="1023"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25L桶*12个</w:t>
            </w:r>
          </w:p>
          <w:p>
            <w:pPr>
              <w:spacing w:line="360" w:lineRule="auto"/>
              <w:jc w:val="center"/>
              <w:rPr>
                <w:rFonts w:ascii="宋体" w:hAnsi="宋体" w:eastAsia="宋体" w:cs="宋体"/>
                <w:sz w:val="24"/>
                <w:szCs w:val="24"/>
              </w:rPr>
            </w:pPr>
            <w:r>
              <w:rPr>
                <w:rFonts w:hint="eastAsia" w:ascii="宋体" w:hAnsi="宋体" w:eastAsia="宋体" w:cs="宋体"/>
                <w:sz w:val="24"/>
                <w:szCs w:val="24"/>
              </w:rPr>
              <w:t>20L桶*4个</w:t>
            </w:r>
          </w:p>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2L瓶*1个</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60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采样要求</w:t>
            </w:r>
          </w:p>
        </w:tc>
        <w:tc>
          <w:tcPr>
            <w:tcW w:w="4396" w:type="pct"/>
            <w:gridSpan w:val="6"/>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1、2L及15L样品无需加酸酸化，25L样品需加盐酸酸化至PH≤2;</w:t>
            </w:r>
          </w:p>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2、2L样品采样容器采用硬质玻璃瓶/桶；</w:t>
            </w:r>
          </w:p>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3、25L及20L采样桶采用全新加厚聚乙烯桶。</w:t>
            </w:r>
          </w:p>
        </w:tc>
      </w:tr>
    </w:tbl>
    <w:p>
      <w:pPr>
        <w:widowControl w:val="0"/>
        <w:spacing w:line="360" w:lineRule="auto"/>
        <w:rPr>
          <w:rFonts w:ascii="宋体" w:hAnsi="宋体" w:eastAsia="宋体" w:cs="宋体"/>
          <w:sz w:val="24"/>
          <w:szCs w:val="24"/>
        </w:rPr>
      </w:pPr>
      <w:r>
        <w:rPr>
          <w:rFonts w:hint="eastAsia" w:ascii="宋体" w:hAnsi="宋体" w:eastAsia="宋体" w:cs="宋体"/>
          <w:kern w:val="2"/>
          <w:sz w:val="24"/>
          <w:szCs w:val="24"/>
          <w:lang w:bidi="ar"/>
        </w:rPr>
        <w:t>（2）核电基地周边海域</w:t>
      </w:r>
    </w:p>
    <w:p>
      <w:pPr>
        <w:widowControl w:val="0"/>
        <w:spacing w:line="360" w:lineRule="auto"/>
        <w:rPr>
          <w:rFonts w:ascii="宋体" w:hAnsi="宋体" w:eastAsia="宋体" w:cs="宋体"/>
          <w:sz w:val="24"/>
          <w:szCs w:val="24"/>
        </w:rPr>
      </w:pPr>
      <w:r>
        <w:rPr>
          <w:rFonts w:hint="eastAsia" w:ascii="宋体" w:hAnsi="宋体" w:eastAsia="宋体" w:cs="宋体"/>
          <w:kern w:val="2"/>
          <w:sz w:val="24"/>
          <w:szCs w:val="24"/>
          <w:lang w:bidi="ar"/>
        </w:rPr>
        <w:t xml:space="preserve">   核电基地周边海域采样涉及宁德、霞浦和福清三个核电基地，共计18个点位的采样，点位信息及采样量、样品处理要求详见表2。 </w:t>
      </w:r>
    </w:p>
    <w:p>
      <w:pPr>
        <w:widowControl w:val="0"/>
        <w:spacing w:line="360" w:lineRule="auto"/>
        <w:jc w:val="center"/>
        <w:rPr>
          <w:rFonts w:ascii="宋体" w:hAnsi="宋体" w:eastAsia="宋体" w:cs="宋体"/>
          <w:b/>
          <w:bCs/>
          <w:sz w:val="24"/>
          <w:szCs w:val="24"/>
        </w:rPr>
      </w:pPr>
      <w:r>
        <w:rPr>
          <w:rFonts w:hint="eastAsia" w:ascii="宋体" w:hAnsi="宋体" w:eastAsia="宋体" w:cs="宋体"/>
          <w:b/>
          <w:bCs/>
          <w:kern w:val="2"/>
          <w:sz w:val="24"/>
          <w:szCs w:val="24"/>
          <w:lang w:bidi="ar"/>
        </w:rPr>
        <w:t>表2  福建省核电基地周边海域采样点位表</w:t>
      </w:r>
    </w:p>
    <w:tbl>
      <w:tblPr>
        <w:tblStyle w:val="34"/>
        <w:tblW w:w="5219"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569"/>
        <w:gridCol w:w="573"/>
        <w:gridCol w:w="1594"/>
        <w:gridCol w:w="1270"/>
        <w:gridCol w:w="1140"/>
        <w:gridCol w:w="1027"/>
        <w:gridCol w:w="1119"/>
        <w:gridCol w:w="160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2" w:hRule="atLeast"/>
          <w:jc w:val="center"/>
        </w:trPr>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b/>
                <w:bCs/>
                <w:sz w:val="24"/>
                <w:szCs w:val="24"/>
              </w:rPr>
            </w:pPr>
            <w:r>
              <w:rPr>
                <w:rFonts w:hint="eastAsia" w:ascii="宋体" w:hAnsi="宋体" w:eastAsia="宋体" w:cs="宋体"/>
                <w:b/>
                <w:bCs/>
                <w:kern w:val="2"/>
                <w:sz w:val="24"/>
                <w:szCs w:val="24"/>
                <w:lang w:bidi="ar"/>
              </w:rPr>
              <w:t>序号</w:t>
            </w:r>
          </w:p>
        </w:tc>
        <w:tc>
          <w:tcPr>
            <w:tcW w:w="321"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b/>
                <w:bCs/>
                <w:sz w:val="24"/>
                <w:szCs w:val="24"/>
              </w:rPr>
            </w:pPr>
            <w:r>
              <w:rPr>
                <w:rFonts w:hint="eastAsia" w:ascii="宋体" w:hAnsi="宋体" w:eastAsia="宋体" w:cs="宋体"/>
                <w:b/>
                <w:bCs/>
                <w:kern w:val="2"/>
                <w:sz w:val="24"/>
                <w:szCs w:val="24"/>
                <w:lang w:bidi="ar"/>
              </w:rPr>
              <w:t>所在</w:t>
            </w:r>
          </w:p>
          <w:p>
            <w:pPr>
              <w:widowControl w:val="0"/>
              <w:spacing w:line="360" w:lineRule="auto"/>
              <w:jc w:val="center"/>
              <w:rPr>
                <w:rFonts w:ascii="宋体" w:hAnsi="宋体" w:eastAsia="宋体" w:cs="宋体"/>
                <w:b/>
                <w:bCs/>
                <w:sz w:val="24"/>
                <w:szCs w:val="24"/>
              </w:rPr>
            </w:pPr>
            <w:r>
              <w:rPr>
                <w:rFonts w:hint="eastAsia" w:ascii="宋体" w:hAnsi="宋体" w:eastAsia="宋体" w:cs="宋体"/>
                <w:b/>
                <w:bCs/>
                <w:kern w:val="2"/>
                <w:sz w:val="24"/>
                <w:szCs w:val="24"/>
                <w:lang w:bidi="ar"/>
              </w:rPr>
              <w:t>地区</w:t>
            </w:r>
          </w:p>
        </w:tc>
        <w:tc>
          <w:tcPr>
            <w:tcW w:w="896"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b/>
                <w:bCs/>
                <w:sz w:val="24"/>
                <w:szCs w:val="24"/>
              </w:rPr>
            </w:pPr>
            <w:r>
              <w:rPr>
                <w:rFonts w:hint="eastAsia" w:ascii="宋体" w:hAnsi="宋体" w:eastAsia="宋体" w:cs="宋体"/>
                <w:b/>
                <w:bCs/>
                <w:kern w:val="2"/>
                <w:sz w:val="24"/>
                <w:szCs w:val="24"/>
                <w:lang w:bidi="ar"/>
              </w:rPr>
              <w:t>点位名称</w:t>
            </w:r>
          </w:p>
        </w:tc>
        <w:tc>
          <w:tcPr>
            <w:tcW w:w="714"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b/>
                <w:bCs/>
                <w:sz w:val="24"/>
                <w:szCs w:val="24"/>
              </w:rPr>
            </w:pPr>
            <w:r>
              <w:rPr>
                <w:rFonts w:hint="eastAsia" w:ascii="宋体" w:hAnsi="宋体" w:eastAsia="宋体" w:cs="宋体"/>
                <w:b/>
                <w:bCs/>
                <w:kern w:val="2"/>
                <w:sz w:val="24"/>
                <w:szCs w:val="24"/>
                <w:lang w:bidi="ar"/>
              </w:rPr>
              <w:t>经度</w:t>
            </w:r>
          </w:p>
        </w:tc>
        <w:tc>
          <w:tcPr>
            <w:tcW w:w="641"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b/>
                <w:bCs/>
                <w:sz w:val="24"/>
                <w:szCs w:val="24"/>
              </w:rPr>
            </w:pPr>
            <w:r>
              <w:rPr>
                <w:rFonts w:hint="eastAsia" w:ascii="宋体" w:hAnsi="宋体" w:eastAsia="宋体" w:cs="宋体"/>
                <w:b/>
                <w:bCs/>
                <w:kern w:val="2"/>
                <w:sz w:val="24"/>
                <w:szCs w:val="24"/>
                <w:lang w:bidi="ar"/>
              </w:rPr>
              <w:t>纬度</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b/>
                <w:bCs/>
                <w:sz w:val="24"/>
                <w:szCs w:val="24"/>
              </w:rPr>
            </w:pPr>
            <w:r>
              <w:rPr>
                <w:rFonts w:hint="eastAsia" w:ascii="宋体" w:hAnsi="宋体" w:eastAsia="宋体" w:cs="宋体"/>
                <w:b/>
                <w:bCs/>
                <w:kern w:val="2"/>
                <w:sz w:val="24"/>
                <w:szCs w:val="24"/>
                <w:lang w:bidi="ar"/>
              </w:rPr>
              <w:t>采样介质</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b/>
                <w:bCs/>
                <w:sz w:val="24"/>
                <w:szCs w:val="24"/>
              </w:rPr>
            </w:pPr>
            <w:r>
              <w:rPr>
                <w:rFonts w:hint="eastAsia" w:ascii="宋体" w:hAnsi="宋体" w:eastAsia="宋体" w:cs="宋体"/>
                <w:b/>
                <w:bCs/>
                <w:kern w:val="2"/>
                <w:sz w:val="24"/>
                <w:szCs w:val="24"/>
                <w:lang w:bidi="ar"/>
              </w:rPr>
              <w:t>采样量</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b/>
                <w:bCs/>
                <w:sz w:val="24"/>
                <w:szCs w:val="24"/>
              </w:rPr>
            </w:pPr>
            <w:r>
              <w:rPr>
                <w:rFonts w:hint="eastAsia" w:ascii="宋体" w:hAnsi="宋体" w:eastAsia="宋体" w:cs="宋体"/>
                <w:b/>
                <w:bCs/>
                <w:kern w:val="2"/>
                <w:sz w:val="24"/>
                <w:szCs w:val="24"/>
                <w:lang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w:t>
            </w:r>
          </w:p>
        </w:tc>
        <w:tc>
          <w:tcPr>
            <w:tcW w:w="321"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福鼎</w:t>
            </w:r>
          </w:p>
        </w:tc>
        <w:tc>
          <w:tcPr>
            <w:tcW w:w="896"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宁德核电外围海域01</w:t>
            </w:r>
          </w:p>
        </w:tc>
        <w:tc>
          <w:tcPr>
            <w:tcW w:w="714"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120.2922</w:t>
            </w:r>
          </w:p>
        </w:tc>
        <w:tc>
          <w:tcPr>
            <w:tcW w:w="641"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27.0514</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海水332L</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25L桶*12个15L桶*2个</w:t>
            </w:r>
          </w:p>
          <w:p>
            <w:pPr>
              <w:widowControl w:val="0"/>
              <w:spacing w:line="360" w:lineRule="auto"/>
              <w:rPr>
                <w:rFonts w:ascii="宋体" w:hAnsi="宋体" w:eastAsia="宋体" w:cs="宋体"/>
                <w:sz w:val="24"/>
                <w:szCs w:val="24"/>
              </w:rPr>
            </w:pPr>
            <w:r>
              <w:rPr>
                <w:rFonts w:hint="eastAsia" w:ascii="宋体" w:hAnsi="宋体" w:eastAsia="宋体" w:cs="宋体"/>
                <w:kern w:val="2"/>
                <w:sz w:val="24"/>
                <w:szCs w:val="24"/>
                <w:lang w:bidi="ar"/>
              </w:rPr>
              <w:t>2L瓶*1个</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714"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64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海底沉积物</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沉积物5kg</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聚乙烯塑料袋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w:t>
            </w: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宁德核电外围海域02</w:t>
            </w:r>
          </w:p>
        </w:tc>
        <w:tc>
          <w:tcPr>
            <w:tcW w:w="714"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120.2941</w:t>
            </w:r>
          </w:p>
        </w:tc>
        <w:tc>
          <w:tcPr>
            <w:tcW w:w="641"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27.0355</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海水332L</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25L桶*12个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15L桶*2个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2L瓶*1个</w:t>
            </w:r>
          </w:p>
          <w:p>
            <w:pPr>
              <w:widowControl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714"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64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海底沉积物</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沉积物5kg</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聚乙烯塑料袋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3</w:t>
            </w: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宁德核电外围海域03</w:t>
            </w:r>
          </w:p>
        </w:tc>
        <w:tc>
          <w:tcPr>
            <w:tcW w:w="714"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120.2805</w:t>
            </w:r>
          </w:p>
        </w:tc>
        <w:tc>
          <w:tcPr>
            <w:tcW w:w="641"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27.0351</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海水332L</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25L桶*12个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15L桶*2个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2L瓶*1个</w:t>
            </w:r>
          </w:p>
          <w:p>
            <w:pPr>
              <w:widowControl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714"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64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海底沉积物</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沉积物5kg</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聚乙烯塑料袋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4</w:t>
            </w: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宁德核电外围海域04</w:t>
            </w:r>
          </w:p>
        </w:tc>
        <w:tc>
          <w:tcPr>
            <w:tcW w:w="714"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120.3823</w:t>
            </w:r>
          </w:p>
        </w:tc>
        <w:tc>
          <w:tcPr>
            <w:tcW w:w="641"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27.0643</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海水332L</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25L桶*12个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15L桶*2个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2L瓶*1个</w:t>
            </w:r>
          </w:p>
          <w:p>
            <w:pPr>
              <w:widowControl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714"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64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海底沉积物</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沉积物5kg</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聚乙烯塑料袋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5</w:t>
            </w: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宁德核电外围海域05</w:t>
            </w:r>
          </w:p>
        </w:tc>
        <w:tc>
          <w:tcPr>
            <w:tcW w:w="714"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120.4319</w:t>
            </w:r>
          </w:p>
        </w:tc>
        <w:tc>
          <w:tcPr>
            <w:tcW w:w="641"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27.0794</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海水332L</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25L桶*12个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15L桶*2个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2L瓶*1个</w:t>
            </w:r>
          </w:p>
          <w:p>
            <w:pPr>
              <w:widowControl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714"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64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海底沉积物</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沉积物5kg</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聚乙烯塑料袋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6</w:t>
            </w: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宁德核电外围海域06</w:t>
            </w:r>
          </w:p>
        </w:tc>
        <w:tc>
          <w:tcPr>
            <w:tcW w:w="714"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120.2902</w:t>
            </w:r>
          </w:p>
        </w:tc>
        <w:tc>
          <w:tcPr>
            <w:tcW w:w="641"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26.9933</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海水332L</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25L桶*12个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15L桶*2个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2L瓶*1个</w:t>
            </w:r>
          </w:p>
          <w:p>
            <w:pPr>
              <w:widowControl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714"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64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海底沉积物</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沉积物5kg</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聚乙烯塑料袋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7</w:t>
            </w:r>
          </w:p>
        </w:tc>
        <w:tc>
          <w:tcPr>
            <w:tcW w:w="321"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福清</w:t>
            </w:r>
          </w:p>
        </w:tc>
        <w:tc>
          <w:tcPr>
            <w:tcW w:w="896"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福清核电外围海域01</w:t>
            </w:r>
          </w:p>
        </w:tc>
        <w:tc>
          <w:tcPr>
            <w:tcW w:w="714"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119.4480</w:t>
            </w:r>
          </w:p>
        </w:tc>
        <w:tc>
          <w:tcPr>
            <w:tcW w:w="641"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25.4247</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海水332L</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25L桶*12个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15L桶*2个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2L瓶*1个</w:t>
            </w:r>
          </w:p>
          <w:p>
            <w:pPr>
              <w:widowControl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714"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64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海底沉积物</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沉积物5kg</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聚乙烯塑料袋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8</w:t>
            </w: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福清核电外围海域02</w:t>
            </w:r>
          </w:p>
        </w:tc>
        <w:tc>
          <w:tcPr>
            <w:tcW w:w="714"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119.4003</w:t>
            </w:r>
          </w:p>
        </w:tc>
        <w:tc>
          <w:tcPr>
            <w:tcW w:w="641"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25.3236</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海水332L</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25L桶*12个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15L桶*2个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2L瓶*1个</w:t>
            </w:r>
          </w:p>
          <w:p>
            <w:pPr>
              <w:widowControl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714"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64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海底沉积物</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沉积物5kg</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聚乙烯塑料袋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9</w:t>
            </w: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福清核电外围海域03</w:t>
            </w:r>
          </w:p>
        </w:tc>
        <w:tc>
          <w:tcPr>
            <w:tcW w:w="714"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119.458</w:t>
            </w:r>
          </w:p>
        </w:tc>
        <w:tc>
          <w:tcPr>
            <w:tcW w:w="641"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25.4524</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海水332L</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25L桶*12个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15L桶*2个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2L瓶*1个</w:t>
            </w:r>
          </w:p>
          <w:p>
            <w:pPr>
              <w:widowControl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714"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64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海底沉积物</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沉积物5kg</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聚乙烯塑料袋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10</w:t>
            </w: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福清核电外围海域04</w:t>
            </w:r>
          </w:p>
        </w:tc>
        <w:tc>
          <w:tcPr>
            <w:tcW w:w="714"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119.5339</w:t>
            </w:r>
          </w:p>
        </w:tc>
        <w:tc>
          <w:tcPr>
            <w:tcW w:w="641"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25.3503</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海水332L</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25L桶*12个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15L桶*2个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2L瓶*1个</w:t>
            </w:r>
          </w:p>
          <w:p>
            <w:pPr>
              <w:widowControl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714"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64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海底沉积物</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沉积物5kg</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聚乙烯塑料袋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11</w:t>
            </w: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福清核电外围海域05</w:t>
            </w:r>
          </w:p>
        </w:tc>
        <w:tc>
          <w:tcPr>
            <w:tcW w:w="714"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119.4615</w:t>
            </w:r>
          </w:p>
        </w:tc>
        <w:tc>
          <w:tcPr>
            <w:tcW w:w="641"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25.3173</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海水332L</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25L桶*12个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15L桶*2个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2L瓶*1个</w:t>
            </w:r>
          </w:p>
          <w:p>
            <w:pPr>
              <w:widowControl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714"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64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海底沉积物</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沉积物5kg</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聚乙烯塑料袋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12</w:t>
            </w: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福清核电外围海域06</w:t>
            </w:r>
          </w:p>
        </w:tc>
        <w:tc>
          <w:tcPr>
            <w:tcW w:w="714"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119.3981</w:t>
            </w:r>
          </w:p>
        </w:tc>
        <w:tc>
          <w:tcPr>
            <w:tcW w:w="641"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25.3669</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海水332L</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25L桶*12个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15L桶*2个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2L瓶*1个</w:t>
            </w:r>
          </w:p>
          <w:p>
            <w:pPr>
              <w:widowControl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32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714"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64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海底沉积物</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沉积物5kg</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聚乙烯塑料袋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13</w:t>
            </w:r>
          </w:p>
        </w:tc>
        <w:tc>
          <w:tcPr>
            <w:tcW w:w="321" w:type="pct"/>
            <w:vMerge w:val="restart"/>
            <w:tcBorders>
              <w:top w:val="single" w:color="auto" w:sz="4" w:space="0"/>
              <w:left w:val="nil"/>
              <w:bottom w:val="inset" w:color="auto" w:sz="6" w:space="0"/>
              <w:right w:val="single" w:color="auto" w:sz="4" w:space="0"/>
            </w:tcBorders>
            <w:shd w:val="clear" w:color="auto" w:fill="auto"/>
            <w:vAlign w:val="center"/>
          </w:tcPr>
          <w:p>
            <w:pPr>
              <w:widowControl w:val="0"/>
              <w:adjustRightInd w:val="0"/>
              <w:snapToGrid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霞浦</w:t>
            </w:r>
          </w:p>
        </w:tc>
        <w:tc>
          <w:tcPr>
            <w:tcW w:w="896"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adjustRightInd w:val="0"/>
              <w:snapToGrid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霞浦核电周边海域01</w:t>
            </w:r>
          </w:p>
        </w:tc>
        <w:tc>
          <w:tcPr>
            <w:tcW w:w="714"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120.1538</w:t>
            </w:r>
          </w:p>
        </w:tc>
        <w:tc>
          <w:tcPr>
            <w:tcW w:w="641"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26.8165</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海水332L</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25L桶*12个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15L桶*2个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2L瓶*1个</w:t>
            </w:r>
          </w:p>
          <w:p>
            <w:pPr>
              <w:widowControl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321" w:type="pct"/>
            <w:vMerge w:val="continue"/>
            <w:tcBorders>
              <w:top w:val="single" w:color="auto" w:sz="4" w:space="0"/>
              <w:left w:val="nil"/>
              <w:bottom w:val="inset" w:color="auto" w:sz="6"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714"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64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海底沉积物</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沉积物5kg</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聚乙烯塑料袋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14</w:t>
            </w:r>
          </w:p>
        </w:tc>
        <w:tc>
          <w:tcPr>
            <w:tcW w:w="321" w:type="pct"/>
            <w:vMerge w:val="continue"/>
            <w:tcBorders>
              <w:top w:val="single" w:color="auto" w:sz="4" w:space="0"/>
              <w:left w:val="nil"/>
              <w:bottom w:val="inset" w:color="auto" w:sz="6"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adjustRightInd w:val="0"/>
              <w:snapToGrid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霞浦核电周边海域02</w:t>
            </w:r>
          </w:p>
        </w:tc>
        <w:tc>
          <w:tcPr>
            <w:tcW w:w="714"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120.1309</w:t>
            </w:r>
          </w:p>
        </w:tc>
        <w:tc>
          <w:tcPr>
            <w:tcW w:w="641"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26.8222</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海水332L</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25L桶*12个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15L桶*2个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2L瓶*1个</w:t>
            </w:r>
          </w:p>
          <w:p>
            <w:pPr>
              <w:widowControl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321" w:type="pct"/>
            <w:vMerge w:val="continue"/>
            <w:tcBorders>
              <w:top w:val="single" w:color="auto" w:sz="4" w:space="0"/>
              <w:left w:val="nil"/>
              <w:bottom w:val="inset" w:color="auto" w:sz="6"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714"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64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海底沉积物</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沉积物5kg</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聚乙烯塑料袋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15</w:t>
            </w:r>
          </w:p>
        </w:tc>
        <w:tc>
          <w:tcPr>
            <w:tcW w:w="321" w:type="pct"/>
            <w:vMerge w:val="continue"/>
            <w:tcBorders>
              <w:top w:val="single" w:color="auto" w:sz="4" w:space="0"/>
              <w:left w:val="nil"/>
              <w:bottom w:val="inset" w:color="auto" w:sz="6"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adjustRightInd w:val="0"/>
              <w:snapToGrid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霞浦核电周边海域03</w:t>
            </w:r>
          </w:p>
        </w:tc>
        <w:tc>
          <w:tcPr>
            <w:tcW w:w="714"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120.1255</w:t>
            </w:r>
          </w:p>
        </w:tc>
        <w:tc>
          <w:tcPr>
            <w:tcW w:w="641"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26.7996</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海水332L</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25L桶*12个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15L桶*2个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2L瓶*1个</w:t>
            </w:r>
          </w:p>
          <w:p>
            <w:pPr>
              <w:widowControl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321" w:type="pct"/>
            <w:vMerge w:val="continue"/>
            <w:tcBorders>
              <w:top w:val="single" w:color="auto" w:sz="4" w:space="0"/>
              <w:left w:val="nil"/>
              <w:bottom w:val="inset" w:color="auto" w:sz="6"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714"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64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海底沉积物</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沉积物5kg</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聚乙烯塑料袋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16</w:t>
            </w:r>
          </w:p>
        </w:tc>
        <w:tc>
          <w:tcPr>
            <w:tcW w:w="321" w:type="pct"/>
            <w:vMerge w:val="continue"/>
            <w:tcBorders>
              <w:top w:val="single" w:color="auto" w:sz="4" w:space="0"/>
              <w:left w:val="nil"/>
              <w:bottom w:val="inset" w:color="auto" w:sz="6"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adjustRightInd w:val="0"/>
              <w:snapToGrid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霞浦核电周边海域04</w:t>
            </w:r>
          </w:p>
        </w:tc>
        <w:tc>
          <w:tcPr>
            <w:tcW w:w="714"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120.1806</w:t>
            </w:r>
          </w:p>
        </w:tc>
        <w:tc>
          <w:tcPr>
            <w:tcW w:w="641"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26.8254</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海水332L</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25L桶*12个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15L桶*2个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2L瓶*1个</w:t>
            </w:r>
          </w:p>
          <w:p>
            <w:pPr>
              <w:widowControl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321" w:type="pct"/>
            <w:vMerge w:val="continue"/>
            <w:tcBorders>
              <w:top w:val="single" w:color="auto" w:sz="4" w:space="0"/>
              <w:left w:val="nil"/>
              <w:bottom w:val="inset" w:color="auto" w:sz="6"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714"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64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海底沉积物</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沉积物5kg</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聚乙烯塑料袋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17</w:t>
            </w:r>
          </w:p>
        </w:tc>
        <w:tc>
          <w:tcPr>
            <w:tcW w:w="321" w:type="pct"/>
            <w:vMerge w:val="continue"/>
            <w:tcBorders>
              <w:top w:val="single" w:color="auto" w:sz="4" w:space="0"/>
              <w:left w:val="nil"/>
              <w:bottom w:val="inset" w:color="auto" w:sz="6"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adjustRightInd w:val="0"/>
              <w:snapToGrid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霞浦核电周边海域05</w:t>
            </w:r>
          </w:p>
        </w:tc>
        <w:tc>
          <w:tcPr>
            <w:tcW w:w="714"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120.1531</w:t>
            </w:r>
          </w:p>
        </w:tc>
        <w:tc>
          <w:tcPr>
            <w:tcW w:w="641" w:type="pct"/>
            <w:vMerge w:val="restar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26.7864</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海水332L</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25L桶*12个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15L桶*2个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2L瓶*1个</w:t>
            </w:r>
          </w:p>
          <w:p>
            <w:pPr>
              <w:widowControl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321" w:type="pct"/>
            <w:vMerge w:val="continue"/>
            <w:tcBorders>
              <w:top w:val="single" w:color="auto" w:sz="4" w:space="0"/>
              <w:left w:val="nil"/>
              <w:bottom w:val="inset" w:color="auto" w:sz="6"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714"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641" w:type="pct"/>
            <w:vMerge w:val="continue"/>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海底沉积物</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沉积物5kg</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聚乙烯塑料袋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bottom w:val="inset" w:color="auto" w:sz="6"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18</w:t>
            </w:r>
          </w:p>
        </w:tc>
        <w:tc>
          <w:tcPr>
            <w:tcW w:w="321" w:type="pct"/>
            <w:vMerge w:val="continue"/>
            <w:tcBorders>
              <w:top w:val="single" w:color="auto" w:sz="4" w:space="0"/>
              <w:left w:val="nil"/>
              <w:bottom w:val="inset" w:color="auto" w:sz="6"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restart"/>
            <w:tcBorders>
              <w:top w:val="single" w:color="auto" w:sz="4" w:space="0"/>
              <w:left w:val="nil"/>
              <w:bottom w:val="inset" w:color="auto" w:sz="6" w:space="0"/>
              <w:right w:val="single" w:color="auto" w:sz="4" w:space="0"/>
            </w:tcBorders>
            <w:shd w:val="clear" w:color="auto" w:fill="auto"/>
            <w:vAlign w:val="center"/>
          </w:tcPr>
          <w:p>
            <w:pPr>
              <w:widowControl w:val="0"/>
              <w:adjustRightInd w:val="0"/>
              <w:snapToGrid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霞浦核电周边海域06</w:t>
            </w:r>
          </w:p>
        </w:tc>
        <w:tc>
          <w:tcPr>
            <w:tcW w:w="714" w:type="pct"/>
            <w:vMerge w:val="restart"/>
            <w:tcBorders>
              <w:top w:val="single" w:color="auto" w:sz="4" w:space="0"/>
              <w:left w:val="nil"/>
              <w:bottom w:val="inset" w:color="auto" w:sz="6"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120.1408</w:t>
            </w:r>
          </w:p>
        </w:tc>
        <w:tc>
          <w:tcPr>
            <w:tcW w:w="641" w:type="pct"/>
            <w:vMerge w:val="restart"/>
            <w:tcBorders>
              <w:top w:val="single" w:color="auto" w:sz="4" w:space="0"/>
              <w:left w:val="nil"/>
              <w:bottom w:val="inset" w:color="auto" w:sz="6"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26.7944</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海水332L</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25L桶*12个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15L桶*2个</w:t>
            </w:r>
          </w:p>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2L瓶*1个</w:t>
            </w:r>
          </w:p>
          <w:p>
            <w:pPr>
              <w:widowControl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320" w:type="pct"/>
            <w:vMerge w:val="continue"/>
            <w:tcBorders>
              <w:top w:val="single" w:color="auto" w:sz="4" w:space="0"/>
              <w:left w:val="single" w:color="auto" w:sz="4" w:space="0"/>
              <w:bottom w:val="inset" w:color="auto" w:sz="6"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321" w:type="pct"/>
            <w:vMerge w:val="continue"/>
            <w:tcBorders>
              <w:top w:val="single" w:color="auto" w:sz="4" w:space="0"/>
              <w:left w:val="nil"/>
              <w:bottom w:val="inset" w:color="auto" w:sz="6"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896" w:type="pct"/>
            <w:vMerge w:val="continue"/>
            <w:tcBorders>
              <w:top w:val="single" w:color="auto" w:sz="4" w:space="0"/>
              <w:left w:val="nil"/>
              <w:bottom w:val="inset" w:color="auto" w:sz="6"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714" w:type="pct"/>
            <w:vMerge w:val="continue"/>
            <w:tcBorders>
              <w:top w:val="single" w:color="auto" w:sz="4" w:space="0"/>
              <w:left w:val="nil"/>
              <w:bottom w:val="inset" w:color="auto" w:sz="6"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641" w:type="pct"/>
            <w:vMerge w:val="continue"/>
            <w:tcBorders>
              <w:top w:val="single" w:color="auto" w:sz="4" w:space="0"/>
              <w:left w:val="nil"/>
              <w:bottom w:val="inset" w:color="auto" w:sz="6" w:space="0"/>
              <w:right w:val="single" w:color="auto" w:sz="4" w:space="0"/>
            </w:tcBorders>
            <w:shd w:val="clear" w:color="auto" w:fill="auto"/>
            <w:vAlign w:val="center"/>
          </w:tcPr>
          <w:p>
            <w:pPr>
              <w:spacing w:line="360" w:lineRule="auto"/>
              <w:rPr>
                <w:rFonts w:ascii="宋体" w:hAnsi="宋体" w:eastAsia="宋体" w:cs="宋体"/>
                <w:sz w:val="24"/>
                <w:szCs w:val="24"/>
              </w:rPr>
            </w:pP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海底沉积物</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沉积物5kg</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聚乙烯塑料袋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20" w:hRule="exact"/>
          <w:jc w:val="center"/>
        </w:trPr>
        <w:tc>
          <w:tcPr>
            <w:tcW w:w="642" w:type="pct"/>
            <w:gridSpan w:val="2"/>
            <w:tcBorders>
              <w:top w:val="inset" w:color="auto" w:sz="6" w:space="0"/>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360" w:lineRule="auto"/>
              <w:jc w:val="center"/>
              <w:rPr>
                <w:rFonts w:ascii="宋体" w:hAnsi="宋体" w:eastAsia="宋体" w:cs="宋体"/>
                <w:sz w:val="24"/>
                <w:szCs w:val="24"/>
              </w:rPr>
            </w:pPr>
            <w:r>
              <w:rPr>
                <w:rFonts w:hint="eastAsia" w:ascii="宋体" w:hAnsi="宋体" w:eastAsia="宋体" w:cs="宋体"/>
                <w:kern w:val="2"/>
                <w:sz w:val="24"/>
                <w:szCs w:val="24"/>
                <w:lang w:bidi="ar"/>
              </w:rPr>
              <w:t>采样要求</w:t>
            </w:r>
          </w:p>
        </w:tc>
        <w:tc>
          <w:tcPr>
            <w:tcW w:w="4358" w:type="pct"/>
            <w:gridSpan w:val="6"/>
            <w:tcBorders>
              <w:top w:val="inset" w:color="auto" w:sz="6" w:space="0"/>
              <w:left w:val="nil"/>
              <w:bottom w:val="single" w:color="auto" w:sz="4" w:space="0"/>
              <w:right w:val="single" w:color="auto" w:sz="4" w:space="0"/>
            </w:tcBorders>
            <w:shd w:val="clear" w:color="auto" w:fill="auto"/>
            <w:vAlign w:val="center"/>
          </w:tcPr>
          <w:p>
            <w:pPr>
              <w:widowControl w:val="0"/>
              <w:spacing w:line="360" w:lineRule="auto"/>
              <w:jc w:val="left"/>
              <w:rPr>
                <w:rFonts w:ascii="宋体" w:hAnsi="宋体" w:eastAsia="宋体" w:cs="宋体"/>
                <w:sz w:val="24"/>
                <w:szCs w:val="24"/>
              </w:rPr>
            </w:pPr>
            <w:r>
              <w:rPr>
                <w:rFonts w:hint="eastAsia" w:ascii="宋体" w:hAnsi="宋体" w:eastAsia="宋体" w:cs="宋体"/>
                <w:kern w:val="2"/>
                <w:sz w:val="24"/>
                <w:szCs w:val="24"/>
                <w:lang w:bidi="ar"/>
              </w:rPr>
              <w:t>1、2L及15L样品无需加酸酸化，25L样品需加盐酸酸化至PH≤2;</w:t>
            </w:r>
          </w:p>
          <w:p>
            <w:pPr>
              <w:widowControl w:val="0"/>
              <w:spacing w:line="360" w:lineRule="auto"/>
              <w:jc w:val="left"/>
              <w:rPr>
                <w:rFonts w:ascii="宋体" w:hAnsi="宋体" w:eastAsia="宋体" w:cs="宋体"/>
                <w:sz w:val="24"/>
                <w:szCs w:val="24"/>
              </w:rPr>
            </w:pPr>
            <w:r>
              <w:rPr>
                <w:rFonts w:hint="eastAsia" w:ascii="宋体" w:hAnsi="宋体" w:eastAsia="宋体" w:cs="宋体"/>
                <w:kern w:val="2"/>
                <w:sz w:val="24"/>
                <w:szCs w:val="24"/>
                <w:lang w:bidi="ar"/>
              </w:rPr>
              <w:t>2、2L样品采样容器采用硬质玻璃瓶/桶；</w:t>
            </w:r>
          </w:p>
          <w:p>
            <w:pPr>
              <w:widowControl w:val="0"/>
              <w:spacing w:line="360" w:lineRule="auto"/>
              <w:rPr>
                <w:rFonts w:ascii="宋体" w:hAnsi="宋体" w:eastAsia="宋体" w:cs="宋体"/>
                <w:sz w:val="24"/>
                <w:szCs w:val="24"/>
              </w:rPr>
            </w:pPr>
            <w:r>
              <w:rPr>
                <w:rFonts w:hint="eastAsia" w:ascii="宋体" w:hAnsi="宋体" w:eastAsia="宋体" w:cs="宋体"/>
                <w:kern w:val="2"/>
                <w:sz w:val="24"/>
                <w:szCs w:val="24"/>
                <w:lang w:bidi="ar"/>
              </w:rPr>
              <w:t>3、25L及10L采样桶采用全新加厚聚乙烯桶；</w:t>
            </w:r>
          </w:p>
          <w:p>
            <w:pPr>
              <w:widowControl w:val="0"/>
              <w:spacing w:line="360" w:lineRule="auto"/>
              <w:rPr>
                <w:rFonts w:ascii="宋体" w:hAnsi="宋体" w:eastAsia="宋体" w:cs="宋体"/>
                <w:sz w:val="24"/>
                <w:szCs w:val="24"/>
              </w:rPr>
            </w:pPr>
            <w:r>
              <w:rPr>
                <w:rFonts w:hint="eastAsia" w:ascii="宋体" w:hAnsi="宋体" w:eastAsia="宋体" w:cs="宋体"/>
                <w:kern w:val="2"/>
                <w:sz w:val="24"/>
                <w:szCs w:val="24"/>
                <w:lang w:bidi="ar"/>
              </w:rPr>
              <w:t>4、沉积物需剔除砂石贝壳等杂物后进行烘干研磨过筛，处理成不少于1kg且小于100目的粉末状。</w:t>
            </w:r>
          </w:p>
        </w:tc>
      </w:tr>
    </w:tbl>
    <w:p>
      <w:pPr>
        <w:widowControl w:val="0"/>
        <w:spacing w:line="360" w:lineRule="auto"/>
        <w:rPr>
          <w:rFonts w:ascii="宋体" w:hAnsi="宋体" w:eastAsia="宋体" w:cs="宋体"/>
          <w:sz w:val="24"/>
          <w:szCs w:val="24"/>
        </w:rPr>
      </w:pPr>
      <w:r>
        <w:rPr>
          <w:rFonts w:hint="eastAsia" w:ascii="宋体" w:hAnsi="宋体" w:eastAsia="宋体" w:cs="宋体"/>
          <w:kern w:val="2"/>
          <w:sz w:val="24"/>
          <w:szCs w:val="24"/>
          <w:lang w:bidi="ar"/>
        </w:rPr>
        <w:t>三、采样及交付时间</w:t>
      </w:r>
    </w:p>
    <w:p>
      <w:pPr>
        <w:autoSpaceDE w:val="0"/>
        <w:autoSpaceDN w:val="0"/>
        <w:adjustRightInd w:val="0"/>
        <w:spacing w:line="360" w:lineRule="auto"/>
        <w:ind w:firstLine="480" w:firstLineChars="200"/>
        <w:jc w:val="left"/>
        <w:rPr>
          <w:rFonts w:ascii="宋体" w:hAnsi="宋体" w:eastAsia="宋体" w:cs="宋体"/>
          <w:b/>
          <w:sz w:val="24"/>
          <w:szCs w:val="24"/>
        </w:rPr>
      </w:pPr>
      <w:r>
        <w:rPr>
          <w:rFonts w:hint="eastAsia" w:ascii="宋体" w:hAnsi="宋体" w:eastAsia="宋体" w:cs="宋体"/>
          <w:kern w:val="2"/>
          <w:sz w:val="24"/>
          <w:szCs w:val="24"/>
          <w:lang w:bidi="ar"/>
        </w:rPr>
        <w:t>近岸海域2024年5月进行样品采集，宁德、福清和霞浦三个核电基地的样品分别于2024年6月、7月和8月进行采集。样品采集后7天内完成交付。</w:t>
      </w:r>
    </w:p>
    <w:p>
      <w:pPr>
        <w:pStyle w:val="4"/>
        <w:spacing w:line="360" w:lineRule="auto"/>
        <w:rPr>
          <w:rFonts w:ascii="宋体" w:hAnsi="宋体" w:eastAsia="宋体" w:cs="宋体"/>
          <w:b/>
        </w:rPr>
      </w:pPr>
      <w:r>
        <w:rPr>
          <w:rFonts w:hint="eastAsia" w:ascii="宋体" w:hAnsi="宋体" w:eastAsia="宋体" w:cs="宋体"/>
          <w:b/>
        </w:rPr>
        <w:t>四、样品交付地点</w:t>
      </w:r>
    </w:p>
    <w:p>
      <w:pPr>
        <w:pStyle w:val="4"/>
        <w:spacing w:line="360" w:lineRule="auto"/>
        <w:rPr>
          <w:rFonts w:ascii="宋体" w:hAnsi="宋体" w:eastAsia="宋体" w:cs="宋体"/>
          <w:color w:val="auto"/>
          <w:kern w:val="2"/>
        </w:rPr>
      </w:pPr>
      <w:r>
        <w:rPr>
          <w:rFonts w:hint="eastAsia" w:ascii="宋体" w:hAnsi="宋体" w:eastAsia="宋体" w:cs="宋体"/>
          <w:color w:val="auto"/>
          <w:kern w:val="2"/>
        </w:rPr>
        <w:t xml:space="preserve">    交付地点：福州市福飞北路400号（福建省辐射环境监督站）。</w:t>
      </w:r>
    </w:p>
    <w:p>
      <w:pPr>
        <w:pStyle w:val="4"/>
        <w:spacing w:line="360" w:lineRule="auto"/>
        <w:rPr>
          <w:rFonts w:ascii="宋体" w:hAnsi="宋体" w:eastAsia="宋体" w:cs="宋体"/>
          <w:b/>
        </w:rPr>
      </w:pPr>
      <w:r>
        <w:rPr>
          <w:rFonts w:hint="eastAsia" w:ascii="宋体" w:hAnsi="宋体" w:eastAsia="宋体" w:cs="宋体"/>
          <w:b/>
        </w:rPr>
        <w:t>五、采样规范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采样人应按照《海洋调查规范》（GB/T 12763.3-2020）、《海洋监测规范》（GB 17378.3-2007）和《辐射环境监测技术规范》（HJ61-2021）、《电离辐射监测质量保证通用要求》（GB8999-2021）等国家相关技术标准和规范执行，采购人将视情况派员监督样品采集过程及样品质控，成交人有义务配合并提供便利条件。</w:t>
      </w:r>
    </w:p>
    <w:p>
      <w:pPr>
        <w:pStyle w:val="4"/>
        <w:spacing w:line="360" w:lineRule="auto"/>
        <w:rPr>
          <w:rFonts w:ascii="宋体" w:hAnsi="宋体" w:eastAsia="宋体" w:cs="宋体"/>
          <w:b/>
        </w:rPr>
      </w:pPr>
      <w:r>
        <w:rPr>
          <w:rFonts w:hint="eastAsia" w:ascii="宋体" w:hAnsi="宋体" w:eastAsia="宋体" w:cs="宋体"/>
          <w:b/>
        </w:rPr>
        <w:t>六、样品的标记和运输</w:t>
      </w:r>
    </w:p>
    <w:p>
      <w:pPr>
        <w:spacing w:line="360" w:lineRule="auto"/>
        <w:ind w:firstLine="480" w:firstLineChars="200"/>
        <w:rPr>
          <w:rFonts w:ascii="宋体" w:hAnsi="宋体" w:eastAsia="宋体" w:cs="宋体"/>
          <w:b/>
          <w:sz w:val="24"/>
          <w:szCs w:val="24"/>
          <w:shd w:val="clear" w:color="auto" w:fill="FFFFFF"/>
        </w:rPr>
      </w:pPr>
      <w:r>
        <w:rPr>
          <w:rFonts w:hint="eastAsia" w:ascii="宋体" w:hAnsi="宋体" w:eastAsia="宋体" w:cs="宋体"/>
          <w:sz w:val="24"/>
          <w:szCs w:val="24"/>
        </w:rPr>
        <w:t>样品的运输和交接应按照《辐射环境监测技术规范》（HJ61-2021）执行。样品应贴标签，样品标识签应包含唯一性，可贴在样品上或（写在袋/器皿上），标有采样地点、采样时间、采样编号、采样人、采样项目、盐酸加入情况等信息。每个采集的样品都应附有光盘记录采样地点照片、GPS定位照片及纸质采样记录。沉积物还需提供样品前处理原始记录。</w:t>
      </w:r>
    </w:p>
    <w:p>
      <w:pPr>
        <w:spacing w:line="360" w:lineRule="auto"/>
        <w:rPr>
          <w:rFonts w:ascii="宋体" w:hAnsi="宋体" w:eastAsia="宋体" w:cs="宋体"/>
          <w:b/>
          <w:sz w:val="24"/>
          <w:szCs w:val="24"/>
        </w:rPr>
      </w:pPr>
      <w:r>
        <w:rPr>
          <w:rFonts w:hint="eastAsia" w:ascii="宋体" w:hAnsi="宋体" w:eastAsia="宋体" w:cs="宋体"/>
          <w:b/>
          <w:sz w:val="24"/>
          <w:szCs w:val="24"/>
        </w:rPr>
        <w:t>七、付款方式</w:t>
      </w:r>
    </w:p>
    <w:p>
      <w:pPr>
        <w:pStyle w:val="32"/>
        <w:widowControl/>
        <w:spacing w:before="0" w:beforeAutospacing="0" w:after="0" w:afterAutospacing="0" w:line="360" w:lineRule="auto"/>
        <w:ind w:firstLine="480" w:firstLineChars="200"/>
        <w:rPr>
          <w:rFonts w:ascii="宋体" w:hAnsi="宋体" w:cs="宋体"/>
          <w:szCs w:val="24"/>
        </w:rPr>
      </w:pPr>
      <w:r>
        <w:rPr>
          <w:rFonts w:hint="eastAsia" w:ascii="宋体" w:hAnsi="宋体" w:cs="宋体"/>
          <w:szCs w:val="24"/>
        </w:rPr>
        <w:t>1、合同签订并收到成交人出具相应的正式等额发票后支付合同总金额的50%。</w:t>
      </w:r>
    </w:p>
    <w:p>
      <w:pPr>
        <w:pStyle w:val="32"/>
        <w:widowControl/>
        <w:spacing w:before="0" w:beforeAutospacing="0" w:after="0" w:afterAutospacing="0" w:line="360" w:lineRule="auto"/>
        <w:ind w:firstLine="480" w:firstLineChars="200"/>
        <w:rPr>
          <w:rFonts w:ascii="宋体" w:hAnsi="宋体" w:cs="宋体"/>
          <w:szCs w:val="24"/>
        </w:rPr>
      </w:pPr>
      <w:r>
        <w:rPr>
          <w:rFonts w:hint="eastAsia" w:ascii="宋体" w:hAnsi="宋体" w:cs="宋体"/>
          <w:szCs w:val="24"/>
        </w:rPr>
        <w:t>2、所有项目经过采购人验收合格后，结算金额经采购人确认后，达到付款条件起30日内，成交人出具相应的正式等额发票，采购人支付款项至合同总金额的100%。</w:t>
      </w:r>
    </w:p>
    <w:p>
      <w:pPr>
        <w:pStyle w:val="59"/>
        <w:spacing w:line="360" w:lineRule="auto"/>
        <w:rPr>
          <w:rFonts w:hint="default" w:ascii="宋体" w:hAnsi="宋体" w:eastAsia="宋体" w:cs="宋体"/>
          <w:b/>
          <w:bCs/>
          <w:sz w:val="24"/>
          <w:szCs w:val="24"/>
        </w:rPr>
      </w:pPr>
      <w:r>
        <w:rPr>
          <w:rFonts w:ascii="宋体" w:hAnsi="宋体" w:eastAsia="宋体" w:cs="宋体"/>
          <w:b/>
          <w:bCs/>
          <w:sz w:val="24"/>
          <w:szCs w:val="24"/>
        </w:rPr>
        <w:t>八、违约责任</w:t>
      </w:r>
    </w:p>
    <w:p>
      <w:pPr>
        <w:pStyle w:val="32"/>
        <w:widowControl/>
        <w:spacing w:before="0" w:beforeAutospacing="0" w:after="0" w:afterAutospacing="0" w:line="360" w:lineRule="auto"/>
        <w:ind w:firstLine="480" w:firstLineChars="200"/>
        <w:rPr>
          <w:rFonts w:ascii="宋体" w:hAnsi="宋体" w:cs="宋体"/>
        </w:rPr>
      </w:pPr>
      <w:r>
        <w:rPr>
          <w:rFonts w:hint="eastAsia" w:ascii="宋体" w:hAnsi="宋体" w:cs="宋体"/>
          <w:szCs w:val="24"/>
          <w:shd w:val="clear" w:color="auto" w:fill="FFFFFF"/>
        </w:rPr>
        <w:t>1、因成交人原因造成采购合同无法按时签订或在签订合同之后成交人要求解除合同的，视为成交人违约；对采购人造成的损失的，成交人还需另行支付相应的赔偿。</w:t>
      </w:r>
    </w:p>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2、成交人未能在合同约定工期内履行完全部义务的或者成交人未能在采购人通知要求的期限内交付</w:t>
      </w:r>
      <w:r>
        <w:rPr>
          <w:rFonts w:hint="eastAsia" w:ascii="宋体" w:hAnsi="宋体" w:cs="宋体"/>
          <w:kern w:val="2"/>
          <w:szCs w:val="24"/>
          <w:lang w:bidi="ar"/>
        </w:rPr>
        <w:t>样品的</w:t>
      </w:r>
      <w:r>
        <w:rPr>
          <w:rFonts w:hint="eastAsia" w:ascii="宋体" w:hAnsi="宋体" w:cs="宋体"/>
          <w:szCs w:val="24"/>
          <w:shd w:val="clear" w:color="auto" w:fill="FFFFFF"/>
        </w:rPr>
        <w:t>，每逾期1天，应向采购人支付合同总价款的0.5‰违约金，逾期超过10天仍未交付</w:t>
      </w:r>
      <w:r>
        <w:rPr>
          <w:rFonts w:hint="eastAsia" w:ascii="宋体" w:hAnsi="宋体" w:cs="宋体"/>
          <w:kern w:val="2"/>
          <w:szCs w:val="24"/>
          <w:lang w:bidi="ar"/>
        </w:rPr>
        <w:t>样品</w:t>
      </w:r>
      <w:r>
        <w:rPr>
          <w:rFonts w:hint="eastAsia" w:ascii="宋体" w:hAnsi="宋体" w:cs="宋体"/>
          <w:szCs w:val="24"/>
          <w:shd w:val="clear" w:color="auto" w:fill="FFFFFF"/>
        </w:rPr>
        <w:t>，采购人有权解除本合同，成交人应当按照合同总价款的30%向采购人支付违约金。</w:t>
      </w:r>
    </w:p>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3、成交人需按采购人要求提供采样记录及证明，未能提供或提供不全的，需重新进行采样。</w:t>
      </w:r>
    </w:p>
    <w:p>
      <w:pPr>
        <w:pStyle w:val="32"/>
        <w:widowControl/>
        <w:spacing w:before="0" w:beforeAutospacing="0" w:after="0" w:afterAutospacing="0" w:line="360" w:lineRule="auto"/>
        <w:ind w:firstLine="480" w:firstLineChars="200"/>
        <w:rPr>
          <w:rFonts w:ascii="宋体" w:hAnsi="宋体" w:cs="宋体"/>
        </w:rPr>
      </w:pPr>
      <w:r>
        <w:rPr>
          <w:rFonts w:hint="eastAsia" w:ascii="宋体" w:hAnsi="宋体" w:cs="宋体"/>
          <w:szCs w:val="24"/>
          <w:shd w:val="clear" w:color="auto" w:fill="FFFFFF"/>
        </w:rPr>
        <w:t>4、成交人履行义务不符合合同约定时，采购人有权扣减尾款。</w:t>
      </w:r>
    </w:p>
    <w:p>
      <w:pPr>
        <w:pStyle w:val="32"/>
        <w:widowControl/>
        <w:spacing w:before="0" w:beforeAutospacing="0" w:after="0" w:afterAutospacing="0" w:line="360" w:lineRule="auto"/>
        <w:ind w:firstLine="480" w:firstLineChars="200"/>
        <w:rPr>
          <w:rFonts w:ascii="宋体" w:hAnsi="宋体" w:cs="宋体"/>
        </w:rPr>
      </w:pPr>
      <w:r>
        <w:rPr>
          <w:rFonts w:hint="eastAsia" w:ascii="宋体" w:hAnsi="宋体" w:cs="宋体"/>
          <w:szCs w:val="24"/>
          <w:shd w:val="clear" w:color="auto" w:fill="FFFFFF"/>
        </w:rPr>
        <w:t>5、合同期间发生安全事故，成交人应承担全部责任。</w:t>
      </w:r>
    </w:p>
    <w:p>
      <w:pPr>
        <w:pStyle w:val="32"/>
        <w:widowControl/>
        <w:spacing w:before="0" w:beforeAutospacing="0" w:after="0" w:afterAutospacing="0" w:line="360" w:lineRule="auto"/>
        <w:ind w:firstLine="480" w:firstLineChars="200"/>
        <w:rPr>
          <w:rFonts w:ascii="宋体" w:hAnsi="宋体" w:cs="宋体"/>
          <w:szCs w:val="24"/>
        </w:rPr>
      </w:pPr>
      <w:r>
        <w:rPr>
          <w:rFonts w:hint="eastAsia" w:ascii="宋体" w:hAnsi="宋体" w:cs="宋体"/>
          <w:szCs w:val="24"/>
          <w:shd w:val="clear" w:color="auto" w:fill="FFFFFF"/>
        </w:rPr>
        <w:t>6、在明确违约责任后，成交人应在接到书面通知书起七天内支付违约金、赔偿金等。</w:t>
      </w:r>
    </w:p>
    <w:p>
      <w:pPr>
        <w:spacing w:line="360" w:lineRule="auto"/>
        <w:rPr>
          <w:rFonts w:ascii="宋体" w:hAnsi="宋体" w:eastAsia="宋体" w:cs="宋体"/>
          <w:b/>
          <w:sz w:val="28"/>
          <w:szCs w:val="28"/>
        </w:rPr>
      </w:pPr>
      <w:r>
        <w:rPr>
          <w:rFonts w:hint="eastAsia" w:ascii="宋体" w:hAnsi="宋体" w:eastAsia="宋体" w:cs="宋体"/>
          <w:b/>
          <w:sz w:val="28"/>
          <w:szCs w:val="28"/>
        </w:rPr>
        <w:br w:type="page"/>
      </w:r>
    </w:p>
    <w:p>
      <w:pPr>
        <w:pStyle w:val="32"/>
        <w:widowControl/>
        <w:spacing w:before="0" w:beforeAutospacing="0" w:after="0" w:afterAutospacing="0" w:line="360" w:lineRule="auto"/>
        <w:rPr>
          <w:rFonts w:ascii="宋体" w:hAnsi="宋体" w:cs="宋体"/>
          <w:b/>
          <w:sz w:val="28"/>
          <w:szCs w:val="28"/>
        </w:rPr>
      </w:pPr>
      <w:r>
        <w:rPr>
          <w:rFonts w:hint="eastAsia" w:ascii="宋体" w:hAnsi="宋体" w:cs="宋体"/>
          <w:b/>
          <w:sz w:val="28"/>
          <w:szCs w:val="28"/>
        </w:rPr>
        <w:t>附表1                  相关设备和化学试剂</w:t>
      </w:r>
    </w:p>
    <w:p>
      <w:pPr>
        <w:pStyle w:val="32"/>
        <w:widowControl/>
        <w:spacing w:before="0" w:beforeAutospacing="0" w:after="0" w:afterAutospacing="0" w:line="360" w:lineRule="auto"/>
        <w:rPr>
          <w:rFonts w:ascii="宋体" w:hAnsi="宋体" w:cs="宋体"/>
          <w:b/>
          <w:sz w:val="28"/>
          <w:szCs w:val="28"/>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32"/>
              <w:widowControl/>
              <w:spacing w:before="0" w:beforeAutospacing="0" w:after="0" w:afterAutospacing="0" w:line="360" w:lineRule="auto"/>
              <w:rPr>
                <w:rFonts w:ascii="宋体" w:hAnsi="宋体" w:cs="宋体"/>
                <w:szCs w:val="24"/>
                <w:shd w:val="clear" w:color="auto" w:fill="FFFFFF"/>
              </w:rPr>
            </w:pPr>
            <w:r>
              <w:rPr>
                <w:rFonts w:hint="eastAsia" w:ascii="宋体" w:hAnsi="宋体" w:cs="宋体"/>
                <w:szCs w:val="24"/>
                <w:shd w:val="clear" w:color="auto" w:fill="FFFFFF"/>
              </w:rPr>
              <w:t>序号</w:t>
            </w:r>
          </w:p>
        </w:tc>
        <w:tc>
          <w:tcPr>
            <w:tcW w:w="7563"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设备名称/化学试剂名称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1</w:t>
            </w:r>
          </w:p>
        </w:tc>
        <w:tc>
          <w:tcPr>
            <w:tcW w:w="7563"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带检定/校准证书的GPS定位设备，并提供检定/校准证书。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2</w:t>
            </w:r>
          </w:p>
        </w:tc>
        <w:tc>
          <w:tcPr>
            <w:tcW w:w="7563"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采水设备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3</w:t>
            </w:r>
          </w:p>
        </w:tc>
        <w:tc>
          <w:tcPr>
            <w:tcW w:w="7563"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采集底泥设备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4</w:t>
            </w:r>
          </w:p>
        </w:tc>
        <w:tc>
          <w:tcPr>
            <w:tcW w:w="7563"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照相机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5</w:t>
            </w:r>
          </w:p>
        </w:tc>
        <w:tc>
          <w:tcPr>
            <w:tcW w:w="7563"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分析纯盐酸，PH试纸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6</w:t>
            </w:r>
          </w:p>
        </w:tc>
        <w:tc>
          <w:tcPr>
            <w:tcW w:w="7563"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救生衣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7</w:t>
            </w:r>
          </w:p>
        </w:tc>
        <w:tc>
          <w:tcPr>
            <w:tcW w:w="7563"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25L、20L全新聚乙烯加厚水桶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8</w:t>
            </w:r>
          </w:p>
        </w:tc>
        <w:tc>
          <w:tcPr>
            <w:tcW w:w="7563"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2L深色硬质玻璃瓶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9</w:t>
            </w:r>
          </w:p>
        </w:tc>
        <w:tc>
          <w:tcPr>
            <w:tcW w:w="7563"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聚乙烯塑料袋，带密封条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10</w:t>
            </w:r>
          </w:p>
        </w:tc>
        <w:tc>
          <w:tcPr>
            <w:tcW w:w="7563"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统一采样不干胶贴纸标签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11</w:t>
            </w:r>
          </w:p>
        </w:tc>
        <w:tc>
          <w:tcPr>
            <w:tcW w:w="7563" w:type="dxa"/>
          </w:tcPr>
          <w:p>
            <w:pPr>
              <w:pStyle w:val="32"/>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沉积物烘干、研磨、筛分设备，并提供烘干设备的检定/校准证书。</w:t>
            </w:r>
          </w:p>
        </w:tc>
      </w:tr>
    </w:tbl>
    <w:p>
      <w:pPr>
        <w:keepNext/>
        <w:keepLines/>
        <w:spacing w:line="360" w:lineRule="auto"/>
        <w:outlineLvl w:val="3"/>
        <w:rPr>
          <w:rFonts w:ascii="宋体" w:hAnsi="宋体" w:eastAsia="宋体" w:cs="宋体"/>
          <w:color w:val="FF0000"/>
          <w:sz w:val="24"/>
        </w:rPr>
        <w:sectPr>
          <w:pgSz w:w="11907" w:h="16839"/>
          <w:pgMar w:top="1440" w:right="1800" w:bottom="1440" w:left="1800" w:header="851" w:footer="992" w:gutter="0"/>
          <w:pgNumType w:fmt="numberInDash"/>
          <w:cols w:space="720" w:num="1"/>
          <w:docGrid w:type="lines" w:linePitch="312" w:charSpace="0"/>
        </w:sectPr>
      </w:pPr>
    </w:p>
    <w:bookmarkEnd w:id="7"/>
    <w:p>
      <w:pPr>
        <w:pStyle w:val="5"/>
        <w:jc w:val="left"/>
        <w:rPr>
          <w:rFonts w:ascii="宋体" w:hAnsi="宋体" w:cs="宋体"/>
        </w:rPr>
      </w:pPr>
      <w:bookmarkStart w:id="8" w:name="_Toc12797"/>
      <w:r>
        <w:rPr>
          <w:rFonts w:hint="eastAsia" w:ascii="宋体" w:hAnsi="宋体" w:cs="宋体"/>
        </w:rPr>
        <w:t>四、附件——响应文件格式</w:t>
      </w:r>
      <w:bookmarkEnd w:id="8"/>
    </w:p>
    <w:p>
      <w:pPr>
        <w:spacing w:line="360" w:lineRule="auto"/>
        <w:ind w:firstLine="723"/>
        <w:jc w:val="center"/>
        <w:rPr>
          <w:rFonts w:ascii="宋体" w:hAnsi="宋体" w:eastAsia="宋体" w:cs="宋体"/>
          <w:b/>
          <w:color w:val="000000" w:themeColor="text1"/>
          <w:sz w:val="36"/>
          <w:szCs w:val="36"/>
          <w14:textFill>
            <w14:solidFill>
              <w14:schemeClr w14:val="tx1"/>
            </w14:solidFill>
          </w14:textFill>
        </w:rPr>
      </w:pPr>
    </w:p>
    <w:p>
      <w:pPr>
        <w:spacing w:line="360" w:lineRule="auto"/>
        <w:ind w:firstLine="723"/>
        <w:jc w:val="center"/>
        <w:rPr>
          <w:rFonts w:ascii="宋体" w:hAnsi="宋体" w:eastAsia="宋体" w:cs="宋体"/>
          <w:b/>
          <w:color w:val="000000" w:themeColor="text1"/>
          <w:sz w:val="36"/>
          <w:szCs w:val="36"/>
          <w14:textFill>
            <w14:solidFill>
              <w14:schemeClr w14:val="tx1"/>
            </w14:solidFill>
          </w14:textFill>
        </w:rPr>
      </w:pPr>
    </w:p>
    <w:p>
      <w:pPr>
        <w:spacing w:line="360" w:lineRule="auto"/>
        <w:jc w:val="center"/>
        <w:rPr>
          <w:rFonts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响应文件</w:t>
      </w:r>
    </w:p>
    <w:p>
      <w:pPr>
        <w:spacing w:line="360" w:lineRule="auto"/>
        <w:ind w:firstLine="600"/>
        <w:jc w:val="center"/>
        <w:rPr>
          <w:rFonts w:ascii="宋体" w:hAnsi="宋体" w:eastAsia="宋体" w:cs="宋体"/>
          <w:color w:val="000000" w:themeColor="text1"/>
          <w:sz w:val="30"/>
          <w:szCs w:val="30"/>
          <w14:textFill>
            <w14:solidFill>
              <w14:schemeClr w14:val="tx1"/>
            </w14:solidFill>
          </w14:textFill>
        </w:rPr>
      </w:pPr>
    </w:p>
    <w:p>
      <w:pPr>
        <w:spacing w:line="360" w:lineRule="auto"/>
        <w:ind w:firstLine="2172" w:firstLineChars="601"/>
        <w:rPr>
          <w:rFonts w:ascii="宋体" w:hAnsi="宋体" w:eastAsia="宋体" w:cs="宋体"/>
          <w:b/>
          <w:color w:val="000000" w:themeColor="text1"/>
          <w:sz w:val="36"/>
          <w:szCs w:val="36"/>
          <w14:textFill>
            <w14:solidFill>
              <w14:schemeClr w14:val="tx1"/>
            </w14:solidFill>
          </w14:textFill>
        </w:rPr>
      </w:pPr>
    </w:p>
    <w:p>
      <w:pPr>
        <w:spacing w:line="360" w:lineRule="auto"/>
        <w:ind w:firstLine="2172" w:firstLineChars="601"/>
        <w:rPr>
          <w:rFonts w:ascii="宋体" w:hAnsi="宋体" w:eastAsia="宋体" w:cs="宋体"/>
          <w:b/>
          <w:color w:val="000000" w:themeColor="text1"/>
          <w:sz w:val="36"/>
          <w:szCs w:val="36"/>
          <w14:textFill>
            <w14:solidFill>
              <w14:schemeClr w14:val="tx1"/>
            </w14:solidFill>
          </w14:textFill>
        </w:rPr>
      </w:pPr>
    </w:p>
    <w:p>
      <w:pPr>
        <w:spacing w:line="360" w:lineRule="auto"/>
        <w:ind w:firstLine="2172" w:firstLineChars="601"/>
        <w:rPr>
          <w:rFonts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项目编号：</w:t>
      </w:r>
    </w:p>
    <w:p>
      <w:pPr>
        <w:spacing w:line="360" w:lineRule="auto"/>
        <w:ind w:firstLine="1604"/>
        <w:rPr>
          <w:rFonts w:ascii="宋体" w:hAnsi="宋体" w:eastAsia="宋体" w:cs="宋体"/>
          <w:b/>
          <w:color w:val="000000" w:themeColor="text1"/>
          <w:sz w:val="36"/>
          <w:szCs w:val="36"/>
          <w14:textFill>
            <w14:solidFill>
              <w14:schemeClr w14:val="tx1"/>
            </w14:solidFill>
          </w14:textFill>
        </w:rPr>
      </w:pPr>
    </w:p>
    <w:p>
      <w:pPr>
        <w:spacing w:line="360" w:lineRule="auto"/>
        <w:ind w:left="2208" w:leftChars="672" w:hanging="58" w:hangingChars="16"/>
        <w:rPr>
          <w:rFonts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项目名称：</w:t>
      </w:r>
    </w:p>
    <w:p>
      <w:pPr>
        <w:spacing w:line="360" w:lineRule="auto"/>
        <w:ind w:firstLine="723"/>
        <w:rPr>
          <w:rFonts w:ascii="宋体" w:hAnsi="宋体" w:eastAsia="宋体" w:cs="宋体"/>
          <w:b/>
          <w:color w:val="000000" w:themeColor="text1"/>
          <w:sz w:val="36"/>
          <w:szCs w:val="36"/>
          <w14:textFill>
            <w14:solidFill>
              <w14:schemeClr w14:val="tx1"/>
            </w14:solidFill>
          </w14:textFill>
        </w:rPr>
      </w:pPr>
    </w:p>
    <w:p>
      <w:pPr>
        <w:spacing w:line="360" w:lineRule="auto"/>
        <w:ind w:hanging="2502"/>
        <w:rPr>
          <w:rFonts w:ascii="宋体" w:hAnsi="宋体" w:eastAsia="宋体" w:cs="宋体"/>
          <w:color w:val="000000" w:themeColor="text1"/>
          <w:sz w:val="36"/>
          <w:szCs w:val="36"/>
          <w14:textFill>
            <w14:solidFill>
              <w14:schemeClr w14:val="tx1"/>
            </w14:solidFill>
          </w14:textFill>
        </w:rPr>
      </w:pPr>
    </w:p>
    <w:p>
      <w:pPr>
        <w:spacing w:line="360" w:lineRule="auto"/>
        <w:rPr>
          <w:rFonts w:ascii="宋体" w:hAnsi="宋体" w:eastAsia="宋体" w:cs="宋体"/>
          <w:b/>
          <w:color w:val="000000" w:themeColor="text1"/>
          <w:sz w:val="36"/>
          <w:szCs w:val="36"/>
          <w14:textFill>
            <w14:solidFill>
              <w14:schemeClr w14:val="tx1"/>
            </w14:solidFill>
          </w14:textFill>
        </w:rPr>
      </w:pPr>
    </w:p>
    <w:p>
      <w:pPr>
        <w:spacing w:line="360" w:lineRule="auto"/>
        <w:ind w:firstLine="723"/>
        <w:rPr>
          <w:rFonts w:ascii="宋体" w:hAnsi="宋体" w:eastAsia="宋体" w:cs="宋体"/>
          <w:b/>
          <w:color w:val="000000" w:themeColor="text1"/>
          <w:sz w:val="36"/>
          <w:szCs w:val="36"/>
          <w14:textFill>
            <w14:solidFill>
              <w14:schemeClr w14:val="tx1"/>
            </w14:solidFill>
          </w14:textFill>
        </w:rPr>
      </w:pPr>
    </w:p>
    <w:p>
      <w:pPr>
        <w:spacing w:line="360" w:lineRule="auto"/>
        <w:ind w:firstLine="723"/>
        <w:rPr>
          <w:rFonts w:ascii="宋体" w:hAnsi="宋体" w:eastAsia="宋体" w:cs="宋体"/>
          <w:b/>
          <w:color w:val="000000" w:themeColor="text1"/>
          <w:sz w:val="36"/>
          <w:szCs w:val="36"/>
          <w14:textFill>
            <w14:solidFill>
              <w14:schemeClr w14:val="tx1"/>
            </w14:solidFill>
          </w14:textFill>
        </w:rPr>
      </w:pPr>
    </w:p>
    <w:p>
      <w:pPr>
        <w:spacing w:line="360" w:lineRule="auto"/>
        <w:ind w:firstLine="723"/>
        <w:rPr>
          <w:rFonts w:ascii="宋体" w:hAnsi="宋体" w:eastAsia="宋体" w:cs="宋体"/>
          <w:b/>
          <w:color w:val="000000" w:themeColor="text1"/>
          <w:sz w:val="36"/>
          <w:szCs w:val="36"/>
          <w:u w:val="single"/>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 xml:space="preserve">       供应商名称（加盖公章）： </w:t>
      </w:r>
    </w:p>
    <w:p>
      <w:pPr>
        <w:spacing w:line="360" w:lineRule="auto"/>
        <w:ind w:firstLine="723"/>
        <w:rPr>
          <w:rFonts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 xml:space="preserve">       日      期 ：</w:t>
      </w:r>
    </w:p>
    <w:p>
      <w:pPr>
        <w:spacing w:line="360" w:lineRule="auto"/>
        <w:ind w:firstLine="723"/>
        <w:outlineLvl w:val="0"/>
        <w:rPr>
          <w:rFonts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9" w:name="_Toc7793"/>
      <w:r>
        <w:rPr>
          <w:rFonts w:hint="eastAsia" w:ascii="宋体" w:hAnsi="宋体" w:eastAsia="宋体" w:cs="宋体"/>
          <w:color w:val="000000" w:themeColor="text1"/>
          <w:sz w:val="24"/>
          <w:szCs w:val="24"/>
          <w14:textFill>
            <w14:solidFill>
              <w14:schemeClr w14:val="tx1"/>
            </w14:solidFill>
          </w14:textFill>
        </w:rPr>
        <w:t>附件1</w:t>
      </w:r>
      <w:bookmarkEnd w:id="9"/>
    </w:p>
    <w:p>
      <w:pPr>
        <w:spacing w:line="360" w:lineRule="auto"/>
        <w:ind w:firstLine="723"/>
        <w:jc w:val="center"/>
        <w:outlineLvl w:val="0"/>
        <w:rPr>
          <w:rFonts w:ascii="宋体" w:hAnsi="宋体" w:eastAsia="宋体" w:cs="宋体"/>
          <w:b/>
          <w:color w:val="000000" w:themeColor="text1"/>
          <w:sz w:val="36"/>
          <w:szCs w:val="36"/>
          <w14:textFill>
            <w14:solidFill>
              <w14:schemeClr w14:val="tx1"/>
            </w14:solidFill>
          </w14:textFill>
        </w:rPr>
      </w:pPr>
      <w:bookmarkStart w:id="10" w:name="_Toc1913"/>
      <w:r>
        <w:rPr>
          <w:rFonts w:hint="eastAsia" w:ascii="宋体" w:hAnsi="宋体" w:eastAsia="宋体" w:cs="宋体"/>
          <w:b/>
          <w:color w:val="000000" w:themeColor="text1"/>
          <w:sz w:val="36"/>
          <w:szCs w:val="36"/>
          <w14:textFill>
            <w14:solidFill>
              <w14:schemeClr w14:val="tx1"/>
            </w14:solidFill>
          </w14:textFill>
        </w:rPr>
        <w:t>响应声明</w:t>
      </w:r>
      <w:bookmarkEnd w:id="10"/>
    </w:p>
    <w:p>
      <w:pPr>
        <w:spacing w:line="360" w:lineRule="auto"/>
        <w:ind w:firstLine="560"/>
        <w:jc w:val="center"/>
        <w:outlineLvl w:val="0"/>
        <w:rPr>
          <w:rFonts w:ascii="宋体" w:hAnsi="宋体" w:eastAsia="宋体" w:cs="宋体"/>
          <w:color w:val="000000" w:themeColor="text1"/>
          <w:sz w:val="28"/>
          <w:szCs w:val="28"/>
          <w14:textFill>
            <w14:solidFill>
              <w14:schemeClr w14:val="tx1"/>
            </w14:solidFill>
          </w14:textFill>
        </w:rPr>
      </w:pP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致：福建省辐射环境监督站</w:t>
      </w: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根据贵方为项目采购的邀请函（项目编号：），签字代表</w:t>
      </w:r>
      <w:r>
        <w:rPr>
          <w:rFonts w:hint="eastAsia" w:ascii="宋体" w:hAnsi="宋体" w:eastAsia="宋体" w:cs="宋体"/>
          <w:color w:val="000000" w:themeColor="text1"/>
          <w:sz w:val="24"/>
          <w:szCs w:val="24"/>
          <w:u w:val="single"/>
          <w14:textFill>
            <w14:solidFill>
              <w14:schemeClr w14:val="tx1"/>
            </w14:solidFill>
          </w14:textFill>
        </w:rPr>
        <w:t xml:space="preserve">          （全名、职务）</w:t>
      </w:r>
      <w:r>
        <w:rPr>
          <w:rFonts w:hint="eastAsia" w:ascii="宋体" w:hAnsi="宋体" w:eastAsia="宋体" w:cs="宋体"/>
          <w:color w:val="000000" w:themeColor="text1"/>
          <w:sz w:val="24"/>
          <w:szCs w:val="24"/>
          <w14:textFill>
            <w14:solidFill>
              <w14:schemeClr w14:val="tx1"/>
            </w14:solidFill>
          </w14:textFill>
        </w:rPr>
        <w:t>经正式授权并代表</w:t>
      </w:r>
      <w:r>
        <w:rPr>
          <w:rFonts w:hint="eastAsia" w:ascii="宋体" w:hAnsi="宋体" w:eastAsia="宋体" w:cs="宋体"/>
          <w:color w:val="000000" w:themeColor="text1"/>
          <w:sz w:val="24"/>
          <w:szCs w:val="24"/>
          <w:u w:val="single"/>
          <w14:textFill>
            <w14:solidFill>
              <w14:schemeClr w14:val="tx1"/>
            </w14:solidFill>
          </w14:textFill>
        </w:rPr>
        <w:t xml:space="preserve">             （供应商全称）</w:t>
      </w:r>
      <w:r>
        <w:rPr>
          <w:rFonts w:hint="eastAsia" w:ascii="宋体" w:hAnsi="宋体" w:eastAsia="宋体" w:cs="宋体"/>
          <w:color w:val="000000" w:themeColor="text1"/>
          <w:sz w:val="24"/>
          <w:szCs w:val="24"/>
          <w14:textFill>
            <w14:solidFill>
              <w14:schemeClr w14:val="tx1"/>
            </w14:solidFill>
          </w14:textFill>
        </w:rPr>
        <w:t>提交下述文件正本一份和副本二份。</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（1）采购内容响应情况及报价一览表</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（2）技术要求响应情况一览表</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（3）资格证明文件</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（4）其他资料</w:t>
      </w: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据此函，签字代表宣布同意如下：</w:t>
      </w: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1．所附报价一览表中项目报价总价为人民币_________（小写），即______     ___（大写）。</w:t>
      </w: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2．供应商将按采购文件的规定履行合同责任和义务。</w:t>
      </w: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3．供应商同意提供按照采购方可能要求的与其报价有关的一切数据或资料，完全理解贵方不一定要接受最低的报价或收到的任何报价。</w:t>
      </w: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与本采购项目有关的一切正式往来通讯请寄：</w:t>
      </w: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供应商名称(全称并加盖公章)：_______________ </w:t>
      </w:r>
    </w:p>
    <w:p>
      <w:pPr>
        <w:spacing w:line="360" w:lineRule="auto"/>
        <w:ind w:firstLine="480"/>
        <w:jc w:val="left"/>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供应商地址：___________</w:t>
      </w: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传真：__________________</w:t>
      </w: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供应商授权代表姓名：_____________</w:t>
      </w: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供应商授权代表（签字）：____________</w:t>
      </w: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电话/手机：_________________</w:t>
      </w: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日     期：_____年___月___日 </w:t>
      </w:r>
    </w:p>
    <w:p>
      <w:pPr>
        <w:spacing w:line="360" w:lineRule="auto"/>
        <w:ind w:firstLine="480"/>
        <w:jc w:val="left"/>
        <w:rPr>
          <w:rFonts w:ascii="宋体" w:hAnsi="宋体" w:eastAsia="宋体" w:cs="宋体"/>
          <w:color w:val="000000" w:themeColor="text1"/>
          <w14:textFill>
            <w14:solidFill>
              <w14:schemeClr w14:val="tx1"/>
            </w14:solidFill>
          </w14:textFill>
        </w:rPr>
        <w:sectPr>
          <w:pgSz w:w="11907" w:h="16839"/>
          <w:pgMar w:top="1440" w:right="1800" w:bottom="1440" w:left="1800" w:header="851" w:footer="992" w:gutter="0"/>
          <w:pgNumType w:fmt="numberInDash"/>
          <w:cols w:space="720" w:num="1"/>
          <w:docGrid w:type="lines" w:linePitch="312" w:charSpace="0"/>
        </w:sectPr>
      </w:pPr>
    </w:p>
    <w:p>
      <w:pPr>
        <w:spacing w:line="360" w:lineRule="auto"/>
        <w:ind w:firstLine="480"/>
        <w:jc w:val="left"/>
        <w:outlineLvl w:val="0"/>
        <w:rPr>
          <w:rFonts w:ascii="宋体" w:hAnsi="宋体" w:eastAsia="宋体" w:cs="宋体"/>
          <w:color w:val="000000" w:themeColor="text1"/>
          <w:sz w:val="36"/>
          <w:szCs w:val="36"/>
          <w14:textFill>
            <w14:solidFill>
              <w14:schemeClr w14:val="tx1"/>
            </w14:solidFill>
          </w14:textFill>
        </w:rPr>
      </w:pPr>
      <w:bookmarkStart w:id="11" w:name="_Toc10085"/>
      <w:r>
        <w:rPr>
          <w:rFonts w:hint="eastAsia" w:ascii="宋体" w:hAnsi="宋体" w:eastAsia="宋体" w:cs="宋体"/>
          <w:color w:val="000000" w:themeColor="text1"/>
          <w14:textFill>
            <w14:solidFill>
              <w14:schemeClr w14:val="tx1"/>
            </w14:solidFill>
          </w14:textFill>
        </w:rPr>
        <w:t>附件2</w:t>
      </w:r>
      <w:bookmarkEnd w:id="11"/>
    </w:p>
    <w:p>
      <w:pPr>
        <w:spacing w:line="360" w:lineRule="auto"/>
        <w:ind w:firstLine="723"/>
        <w:jc w:val="center"/>
        <w:outlineLvl w:val="0"/>
        <w:rPr>
          <w:rFonts w:ascii="宋体" w:hAnsi="宋体" w:eastAsia="宋体" w:cs="宋体"/>
          <w:b/>
          <w:color w:val="000000" w:themeColor="text1"/>
          <w:sz w:val="36"/>
          <w:szCs w:val="36"/>
          <w14:textFill>
            <w14:solidFill>
              <w14:schemeClr w14:val="tx1"/>
            </w14:solidFill>
          </w14:textFill>
        </w:rPr>
      </w:pPr>
      <w:bookmarkStart w:id="12" w:name="_Toc17413"/>
      <w:r>
        <w:rPr>
          <w:rFonts w:hint="eastAsia" w:ascii="宋体" w:hAnsi="宋体" w:eastAsia="宋体" w:cs="宋体"/>
          <w:b/>
          <w:color w:val="000000" w:themeColor="text1"/>
          <w:sz w:val="36"/>
          <w:szCs w:val="36"/>
          <w14:textFill>
            <w14:solidFill>
              <w14:schemeClr w14:val="tx1"/>
            </w14:solidFill>
          </w14:textFill>
        </w:rPr>
        <w:t>采购内容响应情况及报价一览表</w:t>
      </w:r>
      <w:bookmarkEnd w:id="12"/>
    </w:p>
    <w:p>
      <w:pPr>
        <w:spacing w:line="360" w:lineRule="auto"/>
        <w:ind w:firstLine="60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供应商名称（加盖公章）　采购文件编号：         　</w:t>
      </w:r>
    </w:p>
    <w:p>
      <w:pPr>
        <w:spacing w:line="360" w:lineRule="auto"/>
        <w:ind w:firstLine="600"/>
        <w:rPr>
          <w:rFonts w:ascii="宋体" w:hAnsi="宋体" w:eastAsia="宋体" w:cs="宋体"/>
          <w:color w:val="000000" w:themeColor="text1"/>
          <w:sz w:val="24"/>
          <w:szCs w:val="24"/>
          <w14:textFill>
            <w14:solidFill>
              <w14:schemeClr w14:val="tx1"/>
            </w14:solidFill>
          </w14:textFill>
        </w:rPr>
      </w:pPr>
    </w:p>
    <w:tbl>
      <w:tblPr>
        <w:tblStyle w:val="34"/>
        <w:tblW w:w="9322"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08"/>
        <w:gridCol w:w="2871"/>
        <w:gridCol w:w="3190"/>
        <w:gridCol w:w="255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64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序序号</w:t>
            </w:r>
          </w:p>
        </w:tc>
        <w:tc>
          <w:tcPr>
            <w:tcW w:w="2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采购内容及要求</w:t>
            </w:r>
          </w:p>
        </w:tc>
        <w:tc>
          <w:tcPr>
            <w:tcW w:w="3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响应情况</w:t>
            </w:r>
          </w:p>
        </w:tc>
        <w:tc>
          <w:tcPr>
            <w:tcW w:w="25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偏离说明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p>
        </w:tc>
        <w:tc>
          <w:tcPr>
            <w:tcW w:w="2871" w:type="dxa"/>
            <w:tcBorders>
              <w:top w:val="single" w:color="auto" w:sz="4" w:space="0"/>
              <w:left w:val="single" w:color="auto" w:sz="4" w:space="0"/>
              <w:bottom w:val="single" w:color="auto" w:sz="4" w:space="0"/>
              <w:right w:val="single" w:color="auto" w:sz="4" w:space="0"/>
            </w:tcBorders>
            <w:vAlign w:val="center"/>
          </w:tcPr>
          <w:p>
            <w:pPr>
              <w:pStyle w:val="32"/>
              <w:widowControl/>
              <w:spacing w:before="0" w:beforeAutospacing="0" w:after="0" w:afterAutospacing="0" w:line="360" w:lineRule="auto"/>
              <w:ind w:left="579" w:leftChars="181"/>
              <w:rPr>
                <w:rFonts w:ascii="宋体" w:hAnsi="宋体" w:cs="宋体"/>
                <w:color w:val="000000" w:themeColor="text1"/>
                <w:szCs w:val="24"/>
                <w14:textFill>
                  <w14:solidFill>
                    <w14:schemeClr w14:val="tx1"/>
                  </w14:solidFill>
                </w14:textFill>
              </w:rPr>
            </w:pPr>
          </w:p>
        </w:tc>
        <w:tc>
          <w:tcPr>
            <w:tcW w:w="3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5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p>
        </w:tc>
        <w:tc>
          <w:tcPr>
            <w:tcW w:w="2871" w:type="dxa"/>
            <w:tcBorders>
              <w:top w:val="single" w:color="auto" w:sz="4" w:space="0"/>
              <w:left w:val="single" w:color="auto" w:sz="4" w:space="0"/>
              <w:bottom w:val="single" w:color="auto" w:sz="4" w:space="0"/>
              <w:right w:val="single" w:color="auto" w:sz="4" w:space="0"/>
            </w:tcBorders>
            <w:vAlign w:val="center"/>
          </w:tcPr>
          <w:p>
            <w:pPr>
              <w:pStyle w:val="32"/>
              <w:widowControl/>
              <w:spacing w:before="0" w:beforeAutospacing="0" w:after="0" w:afterAutospacing="0" w:line="360" w:lineRule="auto"/>
              <w:ind w:firstLine="480" w:firstLineChars="200"/>
              <w:rPr>
                <w:rFonts w:ascii="宋体" w:hAnsi="宋体" w:cs="宋体"/>
                <w:color w:val="000000" w:themeColor="text1"/>
                <w:szCs w:val="24"/>
                <w14:textFill>
                  <w14:solidFill>
                    <w14:schemeClr w14:val="tx1"/>
                  </w14:solidFill>
                </w14:textFill>
              </w:rPr>
            </w:pPr>
          </w:p>
        </w:tc>
        <w:tc>
          <w:tcPr>
            <w:tcW w:w="3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5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p>
        </w:tc>
        <w:tc>
          <w:tcPr>
            <w:tcW w:w="2871" w:type="dxa"/>
            <w:tcBorders>
              <w:top w:val="single" w:color="auto" w:sz="4" w:space="0"/>
              <w:left w:val="single" w:color="auto" w:sz="4" w:space="0"/>
              <w:bottom w:val="single" w:color="auto" w:sz="4" w:space="0"/>
              <w:right w:val="single" w:color="auto" w:sz="4" w:space="0"/>
            </w:tcBorders>
            <w:vAlign w:val="center"/>
          </w:tcPr>
          <w:p>
            <w:pPr>
              <w:pStyle w:val="32"/>
              <w:widowControl/>
              <w:spacing w:before="0" w:beforeAutospacing="0" w:after="0" w:afterAutospacing="0" w:line="360" w:lineRule="auto"/>
              <w:ind w:firstLine="480" w:firstLineChars="200"/>
              <w:rPr>
                <w:rFonts w:ascii="宋体" w:hAnsi="宋体" w:cs="宋体"/>
                <w:color w:val="000000" w:themeColor="text1"/>
                <w:szCs w:val="24"/>
                <w14:textFill>
                  <w14:solidFill>
                    <w14:schemeClr w14:val="tx1"/>
                  </w14:solidFill>
                </w14:textFill>
              </w:rPr>
            </w:pPr>
          </w:p>
        </w:tc>
        <w:tc>
          <w:tcPr>
            <w:tcW w:w="3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5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p>
        </w:tc>
        <w:tc>
          <w:tcPr>
            <w:tcW w:w="2871" w:type="dxa"/>
            <w:tcBorders>
              <w:top w:val="single" w:color="auto" w:sz="4" w:space="0"/>
              <w:left w:val="single" w:color="auto" w:sz="4" w:space="0"/>
              <w:bottom w:val="single" w:color="auto" w:sz="4" w:space="0"/>
              <w:right w:val="single" w:color="auto" w:sz="4" w:space="0"/>
            </w:tcBorders>
            <w:vAlign w:val="center"/>
          </w:tcPr>
          <w:p>
            <w:pPr>
              <w:pStyle w:val="32"/>
              <w:widowControl/>
              <w:spacing w:before="0" w:beforeAutospacing="0" w:after="0" w:afterAutospacing="0" w:line="360" w:lineRule="auto"/>
              <w:ind w:firstLine="480" w:firstLineChars="200"/>
              <w:rPr>
                <w:rFonts w:ascii="宋体" w:hAnsi="宋体" w:cs="宋体"/>
                <w:color w:val="000000" w:themeColor="text1"/>
                <w:szCs w:val="24"/>
                <w14:textFill>
                  <w14:solidFill>
                    <w14:schemeClr w14:val="tx1"/>
                  </w14:solidFill>
                </w14:textFill>
              </w:rPr>
            </w:pPr>
          </w:p>
        </w:tc>
        <w:tc>
          <w:tcPr>
            <w:tcW w:w="3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5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p>
        </w:tc>
        <w:tc>
          <w:tcPr>
            <w:tcW w:w="2871" w:type="dxa"/>
            <w:tcBorders>
              <w:top w:val="single" w:color="auto" w:sz="4" w:space="0"/>
              <w:left w:val="single" w:color="auto" w:sz="4" w:space="0"/>
              <w:bottom w:val="single" w:color="auto" w:sz="4" w:space="0"/>
              <w:right w:val="single" w:color="auto" w:sz="4" w:space="0"/>
            </w:tcBorders>
            <w:vAlign w:val="center"/>
          </w:tcPr>
          <w:p>
            <w:pPr>
              <w:pStyle w:val="32"/>
              <w:widowControl/>
              <w:spacing w:before="0" w:beforeAutospacing="0" w:after="0" w:afterAutospacing="0" w:line="360" w:lineRule="auto"/>
              <w:ind w:firstLine="480" w:firstLineChars="200"/>
              <w:rPr>
                <w:rFonts w:ascii="宋体" w:hAnsi="宋体" w:cs="宋体"/>
                <w:color w:val="000000" w:themeColor="text1"/>
                <w:szCs w:val="24"/>
                <w14:textFill>
                  <w14:solidFill>
                    <w14:schemeClr w14:val="tx1"/>
                  </w14:solidFill>
                </w14:textFill>
              </w:rPr>
            </w:pPr>
          </w:p>
        </w:tc>
        <w:tc>
          <w:tcPr>
            <w:tcW w:w="3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5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w:t>
            </w:r>
          </w:p>
        </w:tc>
        <w:tc>
          <w:tcPr>
            <w:tcW w:w="2871" w:type="dxa"/>
            <w:tcBorders>
              <w:top w:val="single" w:color="auto" w:sz="4" w:space="0"/>
              <w:left w:val="single" w:color="auto" w:sz="4" w:space="0"/>
              <w:bottom w:val="single" w:color="auto" w:sz="4" w:space="0"/>
              <w:right w:val="single" w:color="auto" w:sz="4" w:space="0"/>
            </w:tcBorders>
            <w:vAlign w:val="center"/>
          </w:tcPr>
          <w:p>
            <w:pPr>
              <w:pStyle w:val="32"/>
              <w:widowControl/>
              <w:spacing w:before="0" w:beforeAutospacing="0" w:after="0" w:afterAutospacing="0" w:line="360" w:lineRule="auto"/>
              <w:ind w:firstLine="480" w:firstLineChars="200"/>
              <w:rPr>
                <w:rFonts w:ascii="宋体" w:hAnsi="宋体" w:cs="宋体"/>
                <w:color w:val="000000" w:themeColor="text1"/>
                <w:szCs w:val="24"/>
                <w14:textFill>
                  <w14:solidFill>
                    <w14:schemeClr w14:val="tx1"/>
                  </w14:solidFill>
                </w14:textFill>
              </w:rPr>
            </w:pPr>
          </w:p>
        </w:tc>
        <w:tc>
          <w:tcPr>
            <w:tcW w:w="3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5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w:t>
            </w:r>
          </w:p>
        </w:tc>
        <w:tc>
          <w:tcPr>
            <w:tcW w:w="2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p>
        </w:tc>
        <w:tc>
          <w:tcPr>
            <w:tcW w:w="3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5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r>
    </w:tbl>
    <w:p>
      <w:pPr>
        <w:spacing w:line="360" w:lineRule="auto"/>
        <w:ind w:firstLine="480"/>
        <w:jc w:val="left"/>
        <w:outlineLvl w:val="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b/>
      </w:r>
    </w:p>
    <w:p>
      <w:pPr>
        <w:spacing w:line="360" w:lineRule="auto"/>
        <w:ind w:firstLine="480"/>
        <w:jc w:val="left"/>
        <w:outlineLvl w:val="0"/>
        <w:rPr>
          <w:rFonts w:ascii="宋体" w:hAnsi="宋体" w:eastAsia="宋体" w:cs="宋体"/>
          <w:color w:val="000000" w:themeColor="text1"/>
          <w:sz w:val="24"/>
          <w:szCs w:val="24"/>
          <w14:textFill>
            <w14:solidFill>
              <w14:schemeClr w14:val="tx1"/>
            </w14:solidFill>
          </w14:textFill>
        </w:rPr>
      </w:pPr>
      <w:bookmarkStart w:id="13" w:name="_Toc4271"/>
      <w:r>
        <w:rPr>
          <w:rFonts w:hint="eastAsia" w:ascii="宋体" w:hAnsi="宋体" w:eastAsia="宋体" w:cs="宋体"/>
          <w:color w:val="000000" w:themeColor="text1"/>
          <w:sz w:val="24"/>
          <w:szCs w:val="24"/>
          <w14:textFill>
            <w14:solidFill>
              <w14:schemeClr w14:val="tx1"/>
            </w14:solidFill>
          </w14:textFill>
        </w:rPr>
        <w:t>“偏离说明”栏只填写“正偏离”、“负偏离”、“无偏离”。</w:t>
      </w:r>
      <w:bookmarkEnd w:id="13"/>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供应商代表（签字）：</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pStyle w:val="32"/>
        <w:widowControl/>
        <w:spacing w:before="0" w:beforeAutospacing="0" w:after="0" w:afterAutospacing="0"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报价一览表</w:t>
      </w:r>
    </w:p>
    <w:p>
      <w:pPr>
        <w:pStyle w:val="32"/>
        <w:widowControl/>
        <w:spacing w:before="0" w:beforeAutospacing="0" w:after="0" w:afterAutospacing="0" w:line="360" w:lineRule="auto"/>
        <w:rPr>
          <w:rFonts w:ascii="宋体" w:hAnsi="宋体" w:cs="宋体"/>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b/>
          <w:bCs/>
          <w:color w:val="393939"/>
          <w:u w:val="single"/>
        </w:rPr>
        <w:t xml:space="preserve"> </w:t>
      </w:r>
      <w:r>
        <w:rPr>
          <w:rFonts w:hint="eastAsia" w:ascii="宋体" w:hAnsi="宋体" w:cs="宋体"/>
          <w:u w:val="single"/>
        </w:rPr>
        <w:t> </w:t>
      </w:r>
    </w:p>
    <w:p>
      <w:pPr>
        <w:pStyle w:val="32"/>
        <w:widowControl/>
        <w:spacing w:before="0" w:beforeAutospacing="0" w:after="0" w:afterAutospacing="0" w:line="360" w:lineRule="auto"/>
        <w:jc w:val="right"/>
        <w:rPr>
          <w:rFonts w:ascii="宋体" w:hAnsi="宋体" w:cs="宋体"/>
        </w:rPr>
      </w:pPr>
      <w:r>
        <w:rPr>
          <w:rFonts w:hint="eastAsia" w:ascii="宋体" w:hAnsi="宋体" w:cs="宋体"/>
        </w:rPr>
        <w:t>货币单位：人民币元</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965"/>
        <w:gridCol w:w="1536"/>
        <w:gridCol w:w="1784"/>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676" w:type="pct"/>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合同包</w:t>
            </w:r>
          </w:p>
        </w:tc>
        <w:tc>
          <w:tcPr>
            <w:tcW w:w="1085" w:type="pct"/>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采购标的</w:t>
            </w:r>
          </w:p>
        </w:tc>
        <w:tc>
          <w:tcPr>
            <w:tcW w:w="848" w:type="pct"/>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服务期限</w:t>
            </w:r>
          </w:p>
        </w:tc>
        <w:tc>
          <w:tcPr>
            <w:tcW w:w="985" w:type="pct"/>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p>
        </w:tc>
        <w:tc>
          <w:tcPr>
            <w:tcW w:w="1404" w:type="pct"/>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676" w:type="pct"/>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c>
          <w:tcPr>
            <w:tcW w:w="1085" w:type="pct"/>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c>
          <w:tcPr>
            <w:tcW w:w="848" w:type="pct"/>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c>
          <w:tcPr>
            <w:tcW w:w="985" w:type="pct"/>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c>
          <w:tcPr>
            <w:tcW w:w="1404" w:type="pct"/>
            <w:tcBorders>
              <w:bottom w:val="single" w:color="auto" w:sz="4" w:space="0"/>
            </w:tcBorders>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676" w:type="pct"/>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c>
          <w:tcPr>
            <w:tcW w:w="1085" w:type="pct"/>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c>
          <w:tcPr>
            <w:tcW w:w="848" w:type="pct"/>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c>
          <w:tcPr>
            <w:tcW w:w="985" w:type="pct"/>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c>
          <w:tcPr>
            <w:tcW w:w="1404" w:type="pct"/>
            <w:tcBorders>
              <w:bottom w:val="single" w:color="auto" w:sz="4" w:space="0"/>
            </w:tcBorders>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000" w:type="pct"/>
            <w:gridSpan w:val="5"/>
            <w:vAlign w:val="center"/>
          </w:tcPr>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小写：                                大写：                 </w:t>
            </w:r>
          </w:p>
        </w:tc>
      </w:tr>
    </w:tbl>
    <w:p>
      <w:pPr>
        <w:spacing w:line="360" w:lineRule="auto"/>
        <w:jc w:val="left"/>
        <w:rPr>
          <w:rFonts w:ascii="宋体" w:hAnsi="宋体" w:eastAsia="宋体" w:cs="宋体"/>
          <w:color w:val="393939"/>
          <w:sz w:val="24"/>
        </w:rPr>
      </w:pPr>
    </w:p>
    <w:p>
      <w:pPr>
        <w:spacing w:line="360" w:lineRule="auto"/>
        <w:jc w:val="left"/>
        <w:rPr>
          <w:rFonts w:ascii="宋体" w:hAnsi="宋体" w:eastAsia="宋体" w:cs="宋体"/>
          <w:sz w:val="24"/>
        </w:rPr>
      </w:pPr>
      <w:r>
        <w:rPr>
          <w:rFonts w:hint="eastAsia" w:ascii="宋体" w:hAnsi="宋体" w:eastAsia="宋体" w:cs="宋体"/>
          <w:sz w:val="24"/>
        </w:rPr>
        <w:t>供应商：</w:t>
      </w:r>
      <w:r>
        <w:rPr>
          <w:rFonts w:hint="eastAsia" w:ascii="宋体" w:hAnsi="宋体" w:eastAsia="宋体" w:cs="宋体"/>
          <w:bCs/>
          <w:sz w:val="24"/>
          <w:u w:val="single"/>
        </w:rPr>
        <w:t xml:space="preserve">          </w:t>
      </w:r>
      <w:r>
        <w:rPr>
          <w:rFonts w:hint="eastAsia" w:ascii="宋体" w:hAnsi="宋体" w:eastAsia="宋体" w:cs="宋体"/>
          <w:sz w:val="24"/>
          <w:u w:val="single"/>
        </w:rPr>
        <w:t>（全称并加盖单位公章）</w:t>
      </w:r>
    </w:p>
    <w:p>
      <w:pPr>
        <w:spacing w:line="360" w:lineRule="auto"/>
        <w:jc w:val="left"/>
        <w:rPr>
          <w:rFonts w:ascii="宋体" w:hAnsi="宋体" w:eastAsia="宋体" w:cs="宋体"/>
          <w:sz w:val="24"/>
        </w:rPr>
      </w:pPr>
      <w:r>
        <w:rPr>
          <w:rFonts w:hint="eastAsia" w:ascii="宋体" w:hAnsi="宋体" w:eastAsia="宋体" w:cs="宋体"/>
          <w:sz w:val="24"/>
        </w:rPr>
        <w:t>供应商代表签字：</w:t>
      </w:r>
      <w:r>
        <w:rPr>
          <w:rFonts w:hint="eastAsia" w:ascii="宋体" w:hAnsi="宋体" w:eastAsia="宋体" w:cs="宋体"/>
          <w:sz w:val="24"/>
          <w:u w:val="single"/>
        </w:rPr>
        <w:t>          </w:t>
      </w:r>
    </w:p>
    <w:p>
      <w:pPr>
        <w:spacing w:line="360" w:lineRule="auto"/>
        <w:jc w:val="left"/>
        <w:rPr>
          <w:rFonts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年    月   日</w:t>
      </w:r>
    </w:p>
    <w:p>
      <w:pPr>
        <w:pStyle w:val="2"/>
        <w:spacing w:line="360" w:lineRule="auto"/>
        <w:ind w:firstLine="280"/>
        <w:rPr>
          <w:rFonts w:ascii="宋体" w:hAnsi="宋体" w:cs="宋体"/>
        </w:rPr>
        <w:sectPr>
          <w:pgSz w:w="11907" w:h="16839"/>
          <w:pgMar w:top="2098" w:right="1474" w:bottom="2098" w:left="1588" w:header="851" w:footer="992" w:gutter="0"/>
          <w:pgNumType w:fmt="numberInDash"/>
          <w:cols w:space="720" w:num="1"/>
          <w:docGrid w:type="lines" w:linePitch="312" w:charSpace="0"/>
        </w:sectPr>
      </w:pPr>
    </w:p>
    <w:p>
      <w:pPr>
        <w:spacing w:line="360" w:lineRule="auto"/>
        <w:ind w:firstLine="640"/>
        <w:jc w:val="left"/>
        <w:outlineLvl w:val="0"/>
        <w:rPr>
          <w:rFonts w:ascii="宋体" w:hAnsi="宋体" w:eastAsia="宋体" w:cs="宋体"/>
          <w:b/>
          <w:color w:val="000000" w:themeColor="text1"/>
          <w:sz w:val="36"/>
          <w:szCs w:val="36"/>
          <w14:textFill>
            <w14:solidFill>
              <w14:schemeClr w14:val="tx1"/>
            </w14:solidFill>
          </w14:textFill>
        </w:rPr>
      </w:pPr>
      <w:bookmarkStart w:id="14" w:name="_Toc23355"/>
      <w:bookmarkStart w:id="15" w:name="_Toc361311160"/>
      <w:r>
        <w:rPr>
          <w:rFonts w:hint="eastAsia" w:ascii="宋体" w:hAnsi="宋体" w:eastAsia="宋体" w:cs="宋体"/>
          <w:color w:val="000000" w:themeColor="text1"/>
          <w14:textFill>
            <w14:solidFill>
              <w14:schemeClr w14:val="tx1"/>
            </w14:solidFill>
          </w14:textFill>
        </w:rPr>
        <w:t>附件</w:t>
      </w:r>
      <w:bookmarkEnd w:id="14"/>
      <w:r>
        <w:rPr>
          <w:rFonts w:hint="eastAsia" w:ascii="宋体" w:hAnsi="宋体" w:eastAsia="宋体" w:cs="宋体"/>
          <w:color w:val="000000" w:themeColor="text1"/>
          <w14:textFill>
            <w14:solidFill>
              <w14:schemeClr w14:val="tx1"/>
            </w14:solidFill>
          </w14:textFill>
        </w:rPr>
        <w:t>3</w:t>
      </w:r>
    </w:p>
    <w:p>
      <w:pPr>
        <w:spacing w:line="360" w:lineRule="auto"/>
        <w:ind w:firstLine="723"/>
        <w:jc w:val="center"/>
        <w:outlineLvl w:val="0"/>
        <w:rPr>
          <w:rFonts w:ascii="宋体" w:hAnsi="宋体" w:eastAsia="宋体" w:cs="宋体"/>
          <w:color w:val="000000" w:themeColor="text1"/>
          <w:sz w:val="28"/>
          <w:szCs w:val="28"/>
          <w14:textFill>
            <w14:solidFill>
              <w14:schemeClr w14:val="tx1"/>
            </w14:solidFill>
          </w14:textFill>
        </w:rPr>
      </w:pPr>
      <w:bookmarkStart w:id="16" w:name="_Toc23141"/>
      <w:r>
        <w:rPr>
          <w:rFonts w:hint="eastAsia" w:ascii="宋体" w:hAnsi="宋体" w:eastAsia="宋体" w:cs="宋体"/>
          <w:b/>
          <w:color w:val="000000" w:themeColor="text1"/>
          <w:sz w:val="36"/>
          <w:szCs w:val="36"/>
          <w14:textFill>
            <w14:solidFill>
              <w14:schemeClr w14:val="tx1"/>
            </w14:solidFill>
          </w14:textFill>
        </w:rPr>
        <w:t>法定代表人授权书</w:t>
      </w:r>
      <w:bookmarkEnd w:id="15"/>
      <w:bookmarkEnd w:id="16"/>
    </w:p>
    <w:p>
      <w:pPr>
        <w:spacing w:line="360" w:lineRule="auto"/>
        <w:ind w:firstLine="480"/>
        <w:jc w:val="center"/>
        <w:outlineLvl w:val="0"/>
        <w:rPr>
          <w:rFonts w:ascii="宋体" w:hAnsi="宋体" w:eastAsia="宋体" w:cs="宋体"/>
          <w:color w:val="000000" w:themeColor="text1"/>
          <w:sz w:val="24"/>
          <w:szCs w:val="24"/>
          <w14:textFill>
            <w14:solidFill>
              <w14:schemeClr w14:val="tx1"/>
            </w14:solidFill>
          </w14:textFill>
        </w:rPr>
      </w:pPr>
    </w:p>
    <w:p>
      <w:pPr>
        <w:snapToGrid w:val="0"/>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福建省辐射环境监督站：</w:t>
      </w:r>
    </w:p>
    <w:p>
      <w:pPr>
        <w:snapToGrid w:val="0"/>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（单位全称）                           </w:t>
      </w:r>
      <w:r>
        <w:rPr>
          <w:rFonts w:hint="eastAsia" w:ascii="宋体" w:hAnsi="宋体" w:eastAsia="宋体" w:cs="宋体"/>
          <w:color w:val="000000" w:themeColor="text1"/>
          <w:sz w:val="24"/>
          <w:szCs w:val="24"/>
          <w14:textFill>
            <w14:solidFill>
              <w14:schemeClr w14:val="tx1"/>
            </w14:solidFill>
          </w14:textFill>
        </w:rPr>
        <w:t>法定代表人授权</w:t>
      </w:r>
      <w:r>
        <w:rPr>
          <w:rFonts w:hint="eastAsia" w:ascii="宋体" w:hAnsi="宋体" w:eastAsia="宋体" w:cs="宋体"/>
          <w:color w:val="000000" w:themeColor="text1"/>
          <w:sz w:val="24"/>
          <w:szCs w:val="24"/>
          <w:u w:val="single"/>
          <w14:textFill>
            <w14:solidFill>
              <w14:schemeClr w14:val="tx1"/>
            </w14:solidFill>
          </w14:textFill>
        </w:rPr>
        <w:t xml:space="preserve">                  （供应商代表）</w:t>
      </w:r>
      <w:r>
        <w:rPr>
          <w:rFonts w:hint="eastAsia" w:ascii="宋体" w:hAnsi="宋体" w:eastAsia="宋体" w:cs="宋体"/>
          <w:color w:val="000000" w:themeColor="text1"/>
          <w:sz w:val="24"/>
          <w:szCs w:val="24"/>
          <w14:textFill>
            <w14:solidFill>
              <w14:schemeClr w14:val="tx1"/>
            </w14:solidFill>
          </w14:textFill>
        </w:rPr>
        <w:t>为供应商授权代表，代表本公司参加贵处组织的项目（采购文件文件编号：）投标活动，全权代表我方处理投标活动的一切事宜。供应商授权代表在投标活动过程中所签署的一切文件和处理与之有关的一切事务，我均予以承认。供应商授权代表无转委权。特此授权。</w:t>
      </w:r>
    </w:p>
    <w:p>
      <w:pPr>
        <w:snapToGrid w:val="0"/>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供应商代表：  性别：身份证号：</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  部门：    职务：</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详细通讯地址：邮政编码： 电话：</w:t>
      </w: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授权方                                        接受授权方</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供应商（全称并加盖公章）：</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法定代表人（签字或签章）：          供应商代表（签字）：</w:t>
      </w:r>
    </w:p>
    <w:p>
      <w:pPr>
        <w:spacing w:line="360" w:lineRule="auto"/>
        <w:ind w:firstLine="480"/>
        <w:rPr>
          <w:rFonts w:ascii="宋体" w:hAnsi="宋体" w:eastAsia="宋体" w:cs="宋体"/>
          <w:color w:val="000000" w:themeColor="text1"/>
          <w:sz w:val="24"/>
          <w:szCs w:val="24"/>
          <w14:textFill>
            <w14:solidFill>
              <w14:schemeClr w14:val="tx1"/>
            </w14:solidFill>
          </w14:textFill>
        </w:rPr>
      </w:pPr>
      <w:bookmarkStart w:id="17" w:name="_Toc361311161"/>
      <w:bookmarkStart w:id="18" w:name="_Toc341088049"/>
      <w:r>
        <w:rPr>
          <w:rFonts w:hint="eastAsia" w:ascii="宋体" w:hAnsi="宋体" w:eastAsia="宋体" w:cs="宋体"/>
          <w:color w:val="000000" w:themeColor="text1"/>
          <w:sz w:val="24"/>
          <w:szCs w:val="24"/>
          <w14:textFill>
            <w14:solidFill>
              <w14:schemeClr w14:val="tx1"/>
            </w14:solidFill>
          </w14:textFill>
        </w:rPr>
        <w:t>日期：日期：</w:t>
      </w:r>
      <w:bookmarkEnd w:id="17"/>
      <w:bookmarkEnd w:id="18"/>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附：授权人及被授权人身份证件复印件（正、反两面）</w:t>
      </w:r>
    </w:p>
    <w:tbl>
      <w:tblPr>
        <w:tblStyle w:val="34"/>
        <w:tblpPr w:leftFromText="180" w:rightFromText="180" w:vertAnchor="text" w:tblpXSpec="center" w:tblpY="241"/>
        <w:tblW w:w="9264"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4311"/>
        <w:gridCol w:w="1051"/>
        <w:gridCol w:w="390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914" w:hRule="atLeast"/>
        </w:trPr>
        <w:tc>
          <w:tcPr>
            <w:tcW w:w="4311"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6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授权人身份证件复印件</w:t>
            </w:r>
          </w:p>
        </w:tc>
        <w:tc>
          <w:tcPr>
            <w:tcW w:w="1051" w:type="dxa"/>
            <w:tcBorders>
              <w:top w:val="nil"/>
              <w:left w:val="single" w:color="auto" w:sz="4" w:space="0"/>
              <w:bottom w:val="nil"/>
              <w:right w:val="single" w:color="auto" w:sz="4" w:space="0"/>
            </w:tcBorders>
          </w:tcPr>
          <w:p>
            <w:pPr>
              <w:spacing w:line="360" w:lineRule="auto"/>
              <w:ind w:firstLine="480"/>
              <w:rPr>
                <w:rFonts w:ascii="宋体" w:hAnsi="宋体" w:eastAsia="宋体" w:cs="宋体"/>
                <w:color w:val="000000" w:themeColor="text1"/>
                <w:sz w:val="24"/>
                <w:szCs w:val="24"/>
                <w14:textFill>
                  <w14:solidFill>
                    <w14:schemeClr w14:val="tx1"/>
                  </w14:solidFill>
                </w14:textFill>
              </w:rPr>
            </w:pPr>
          </w:p>
        </w:tc>
        <w:tc>
          <w:tcPr>
            <w:tcW w:w="3902"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3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被授权人身份证件复印件</w:t>
            </w:r>
          </w:p>
        </w:tc>
      </w:tr>
    </w:tbl>
    <w:p>
      <w:pPr>
        <w:spacing w:line="360" w:lineRule="auto"/>
        <w:ind w:firstLine="64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（若为法定代表人直接参加本项目可不需此件，但需提供法定代表人身份证）</w:t>
      </w:r>
    </w:p>
    <w:p>
      <w:pPr>
        <w:spacing w:line="360"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pacing w:line="360" w:lineRule="auto"/>
        <w:ind w:firstLine="640"/>
        <w:outlineLvl w:val="0"/>
        <w:rPr>
          <w:rFonts w:ascii="宋体" w:hAnsi="宋体" w:eastAsia="宋体" w:cs="宋体"/>
          <w:color w:val="000000" w:themeColor="text1"/>
          <w14:textFill>
            <w14:solidFill>
              <w14:schemeClr w14:val="tx1"/>
            </w14:solidFill>
          </w14:textFill>
        </w:rPr>
      </w:pPr>
      <w:bookmarkStart w:id="19" w:name="_Toc17703"/>
      <w:r>
        <w:rPr>
          <w:rFonts w:hint="eastAsia" w:ascii="宋体" w:hAnsi="宋体" w:eastAsia="宋体" w:cs="宋体"/>
          <w:color w:val="000000" w:themeColor="text1"/>
          <w14:textFill>
            <w14:solidFill>
              <w14:schemeClr w14:val="tx1"/>
            </w14:solidFill>
          </w14:textFill>
        </w:rPr>
        <w:t>附件</w:t>
      </w:r>
      <w:bookmarkEnd w:id="19"/>
      <w:r>
        <w:rPr>
          <w:rFonts w:hint="eastAsia" w:ascii="宋体" w:hAnsi="宋体" w:eastAsia="宋体" w:cs="宋体"/>
          <w:color w:val="000000" w:themeColor="text1"/>
          <w14:textFill>
            <w14:solidFill>
              <w14:schemeClr w14:val="tx1"/>
            </w14:solidFill>
          </w14:textFill>
        </w:rPr>
        <w:t>4</w:t>
      </w:r>
    </w:p>
    <w:p>
      <w:pPr>
        <w:spacing w:line="360" w:lineRule="auto"/>
        <w:ind w:firstLine="723"/>
        <w:jc w:val="center"/>
        <w:outlineLvl w:val="0"/>
        <w:rPr>
          <w:rFonts w:ascii="宋体" w:hAnsi="宋体" w:eastAsia="宋体" w:cs="宋体"/>
          <w:color w:val="000000" w:themeColor="text1"/>
          <w:sz w:val="36"/>
          <w:szCs w:val="36"/>
          <w14:textFill>
            <w14:solidFill>
              <w14:schemeClr w14:val="tx1"/>
            </w14:solidFill>
          </w14:textFill>
        </w:rPr>
      </w:pPr>
      <w:bookmarkStart w:id="20" w:name="_Toc4113"/>
      <w:r>
        <w:rPr>
          <w:rFonts w:hint="eastAsia" w:ascii="宋体" w:hAnsi="宋体" w:eastAsia="宋体" w:cs="宋体"/>
          <w:b/>
          <w:color w:val="000000" w:themeColor="text1"/>
          <w:sz w:val="36"/>
          <w:szCs w:val="36"/>
          <w14:textFill>
            <w14:solidFill>
              <w14:schemeClr w14:val="tx1"/>
            </w14:solidFill>
          </w14:textFill>
        </w:rPr>
        <w:t>资格证明文件</w:t>
      </w:r>
      <w:bookmarkEnd w:id="20"/>
    </w:p>
    <w:p>
      <w:pPr>
        <w:spacing w:line="360" w:lineRule="auto"/>
        <w:ind w:firstLine="560"/>
        <w:jc w:val="center"/>
        <w:outlineLvl w:val="0"/>
        <w:rPr>
          <w:rFonts w:ascii="宋体" w:hAnsi="宋体" w:eastAsia="宋体" w:cs="宋体"/>
          <w:color w:val="000000" w:themeColor="text1"/>
          <w:sz w:val="28"/>
          <w:szCs w:val="28"/>
          <w14:textFill>
            <w14:solidFill>
              <w14:schemeClr w14:val="tx1"/>
            </w14:solidFill>
          </w14:textFill>
        </w:rPr>
      </w:pPr>
    </w:p>
    <w:p>
      <w:pPr>
        <w:spacing w:line="360" w:lineRule="auto"/>
        <w:ind w:firstLine="640"/>
        <w:outlineLvl w:val="0"/>
        <w:rPr>
          <w:rFonts w:ascii="宋体" w:hAnsi="宋体" w:eastAsia="宋体" w:cs="宋体"/>
          <w:color w:val="000000" w:themeColor="text1"/>
          <w14:textFill>
            <w14:solidFill>
              <w14:schemeClr w14:val="tx1"/>
            </w14:solidFill>
          </w14:textFill>
        </w:rPr>
      </w:pPr>
      <w:bookmarkStart w:id="21" w:name="_Toc499"/>
      <w:r>
        <w:rPr>
          <w:rFonts w:hint="eastAsia" w:ascii="宋体" w:hAnsi="宋体" w:eastAsia="宋体" w:cs="宋体"/>
          <w:color w:val="000000" w:themeColor="text1"/>
          <w14:textFill>
            <w14:solidFill>
              <w14:schemeClr w14:val="tx1"/>
            </w14:solidFill>
          </w14:textFill>
        </w:rPr>
        <w:t>附件4-1</w:t>
      </w:r>
      <w:bookmarkEnd w:id="21"/>
    </w:p>
    <w:p>
      <w:pPr>
        <w:spacing w:line="360" w:lineRule="auto"/>
        <w:ind w:firstLine="560"/>
        <w:outlineLvl w:val="0"/>
        <w:rPr>
          <w:rFonts w:ascii="宋体" w:hAnsi="宋体" w:eastAsia="宋体" w:cs="宋体"/>
          <w:color w:val="000000" w:themeColor="text1"/>
          <w:sz w:val="28"/>
          <w:szCs w:val="28"/>
          <w14:textFill>
            <w14:solidFill>
              <w14:schemeClr w14:val="tx1"/>
            </w14:solidFill>
          </w14:textFill>
        </w:rPr>
      </w:pPr>
    </w:p>
    <w:p>
      <w:pPr>
        <w:spacing w:line="360" w:lineRule="auto"/>
        <w:ind w:firstLine="643"/>
        <w:jc w:val="center"/>
        <w:outlineLvl w:val="0"/>
        <w:rPr>
          <w:rFonts w:ascii="宋体" w:hAnsi="宋体" w:eastAsia="宋体" w:cs="宋体"/>
          <w:b/>
          <w:color w:val="000000" w:themeColor="text1"/>
          <w14:textFill>
            <w14:solidFill>
              <w14:schemeClr w14:val="tx1"/>
            </w14:solidFill>
          </w14:textFill>
        </w:rPr>
      </w:pPr>
      <w:bookmarkStart w:id="22" w:name="_Toc6103"/>
      <w:r>
        <w:rPr>
          <w:rFonts w:hint="eastAsia" w:ascii="宋体" w:hAnsi="宋体" w:eastAsia="宋体" w:cs="宋体"/>
          <w:b/>
          <w:color w:val="000000" w:themeColor="text1"/>
          <w14:textFill>
            <w14:solidFill>
              <w14:schemeClr w14:val="tx1"/>
            </w14:solidFill>
          </w14:textFill>
        </w:rPr>
        <w:t>关于资格的声明函</w:t>
      </w:r>
      <w:bookmarkEnd w:id="22"/>
    </w:p>
    <w:p>
      <w:pPr>
        <w:spacing w:line="360" w:lineRule="auto"/>
        <w:ind w:firstLine="480"/>
        <w:jc w:val="center"/>
        <w:outlineLvl w:val="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福建省辐射环境监督站：</w:t>
      </w: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贵方______年______月______日第（采购文件文件编号）的邀请，本签字人愿意参加本项目，提供采购文件文件“采购项目及要求”中规定的______________（项目名称），并证明提交的下列文件和说明是准确的和真实的。</w:t>
      </w: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1．本签字人确认资格文件中的说明以及响应文件中所有提交的文件和材料是真实的、准确的。</w:t>
      </w: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2．我方的资格声明正本一份，副本二份，随响应文件一同递交。</w:t>
      </w: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供应商（全称并加盖公章）：</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     编：</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话/传 真：</w:t>
      </w:r>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供应商代表（签字）：</w:t>
      </w:r>
    </w:p>
    <w:p>
      <w:pPr>
        <w:spacing w:line="360" w:lineRule="auto"/>
        <w:jc w:val="left"/>
        <w:rPr>
          <w:rFonts w:ascii="宋体" w:hAnsi="宋体" w:eastAsia="宋体" w:cs="宋体"/>
          <w:color w:val="000000" w:themeColor="text1"/>
          <w:sz w:val="24"/>
          <w:szCs w:val="24"/>
          <w14:textFill>
            <w14:solidFill>
              <w14:schemeClr w14:val="tx1"/>
            </w14:solidFill>
          </w14:textFill>
        </w:rPr>
      </w:pPr>
    </w:p>
    <w:p>
      <w:pPr>
        <w:spacing w:line="360" w:lineRule="auto"/>
        <w:jc w:val="left"/>
        <w:rPr>
          <w:rFonts w:ascii="宋体" w:hAnsi="宋体" w:eastAsia="宋体" w:cs="宋体"/>
          <w:color w:val="000000" w:themeColor="text1"/>
          <w:sz w:val="24"/>
          <w:szCs w:val="24"/>
          <w14:textFill>
            <w14:solidFill>
              <w14:schemeClr w14:val="tx1"/>
            </w14:solidFill>
          </w14:textFill>
        </w:rPr>
      </w:pPr>
    </w:p>
    <w:p>
      <w:pPr>
        <w:spacing w:line="360" w:lineRule="auto"/>
        <w:jc w:val="left"/>
        <w:rPr>
          <w:rFonts w:ascii="宋体" w:hAnsi="宋体" w:eastAsia="宋体" w:cs="宋体"/>
          <w:color w:val="000000" w:themeColor="text1"/>
          <w:sz w:val="24"/>
          <w:szCs w:val="24"/>
          <w14:textFill>
            <w14:solidFill>
              <w14:schemeClr w14:val="tx1"/>
            </w14:solidFill>
          </w14:textFill>
        </w:rPr>
      </w:pPr>
    </w:p>
    <w:p>
      <w:pPr>
        <w:spacing w:line="360" w:lineRule="auto"/>
        <w:jc w:val="left"/>
        <w:rPr>
          <w:rFonts w:ascii="宋体" w:hAnsi="宋体" w:eastAsia="宋体" w:cs="宋体"/>
          <w:color w:val="000000" w:themeColor="text1"/>
          <w:sz w:val="24"/>
          <w:szCs w:val="24"/>
          <w14:textFill>
            <w14:solidFill>
              <w14:schemeClr w14:val="tx1"/>
            </w14:solidFill>
          </w14:textFill>
        </w:rPr>
      </w:pPr>
    </w:p>
    <w:p>
      <w:pPr>
        <w:spacing w:line="360" w:lineRule="auto"/>
        <w:ind w:firstLine="640"/>
        <w:outlineLvl w:val="0"/>
        <w:rPr>
          <w:rFonts w:ascii="宋体" w:hAnsi="宋体" w:eastAsia="宋体" w:cs="宋体"/>
          <w:b/>
          <w:color w:val="000000" w:themeColor="text1"/>
          <w:sz w:val="36"/>
          <w:szCs w:val="36"/>
          <w14:textFill>
            <w14:solidFill>
              <w14:schemeClr w14:val="tx1"/>
            </w14:solidFill>
          </w14:textFill>
        </w:rPr>
      </w:pPr>
      <w:bookmarkStart w:id="23" w:name="_Toc10560"/>
      <w:r>
        <w:rPr>
          <w:rFonts w:hint="eastAsia" w:ascii="宋体" w:hAnsi="宋体" w:eastAsia="宋体" w:cs="宋体"/>
          <w:color w:val="000000" w:themeColor="text1"/>
          <w14:textFill>
            <w14:solidFill>
              <w14:schemeClr w14:val="tx1"/>
            </w14:solidFill>
          </w14:textFill>
        </w:rPr>
        <w:t>附件4-2</w:t>
      </w:r>
      <w:bookmarkEnd w:id="23"/>
    </w:p>
    <w:p>
      <w:pPr>
        <w:spacing w:line="360" w:lineRule="auto"/>
        <w:ind w:firstLine="723"/>
        <w:jc w:val="center"/>
        <w:outlineLvl w:val="0"/>
        <w:rPr>
          <w:rFonts w:ascii="宋体" w:hAnsi="宋体" w:eastAsia="宋体" w:cs="宋体"/>
          <w:color w:val="000000" w:themeColor="text1"/>
          <w:sz w:val="28"/>
          <w:szCs w:val="28"/>
          <w14:textFill>
            <w14:solidFill>
              <w14:schemeClr w14:val="tx1"/>
            </w14:solidFill>
          </w14:textFill>
        </w:rPr>
      </w:pPr>
      <w:bookmarkStart w:id="24" w:name="_Toc31420"/>
      <w:r>
        <w:rPr>
          <w:rFonts w:hint="eastAsia" w:ascii="宋体" w:hAnsi="宋体" w:eastAsia="宋体" w:cs="宋体"/>
          <w:b/>
          <w:color w:val="000000" w:themeColor="text1"/>
          <w:sz w:val="36"/>
          <w:szCs w:val="36"/>
          <w14:textFill>
            <w14:solidFill>
              <w14:schemeClr w14:val="tx1"/>
            </w14:solidFill>
          </w14:textFill>
        </w:rPr>
        <w:t>资格声明</w:t>
      </w:r>
      <w:bookmarkEnd w:id="24"/>
    </w:p>
    <w:p>
      <w:pPr>
        <w:spacing w:line="360" w:lineRule="auto"/>
        <w:ind w:firstLine="560"/>
        <w:jc w:val="center"/>
        <w:outlineLvl w:val="0"/>
        <w:rPr>
          <w:rFonts w:ascii="宋体" w:hAnsi="宋体" w:eastAsia="宋体" w:cs="宋体"/>
          <w:color w:val="000000" w:themeColor="text1"/>
          <w:sz w:val="28"/>
          <w:szCs w:val="28"/>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1.供应商概况：</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A．供应商名称：_____________________________________</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B．注册地址：_____________________________________</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传真：电话：_________  邮编：__________</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C．成立或注册日期：_____________________________</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D．法定代表人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（姓名、职务）</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注册资金：________________________________</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2.我方在此声明，我方具备并满足下列各项条款的规定。本声明如有虚假或不实之处，我方将失去响应资格且承担合同违约责任。</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3.（资格证明文件名称）复印件见附件5－3、5-4、…。</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就我方全部所知，兹证明上述声明是真实、正确的，并已提供了全部现有资料和数据，我方同意根据贵方要求出示文件予以证实。</w:t>
      </w: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w:t>
      </w:r>
      <w:r>
        <w:rPr>
          <w:rFonts w:hint="eastAsia" w:ascii="宋体" w:hAnsi="宋体" w:eastAsia="宋体" w:cs="宋体"/>
          <w:color w:val="000000" w:themeColor="text1"/>
          <w:sz w:val="24"/>
          <w:szCs w:val="24"/>
          <w:u w:val="single"/>
          <w14:textFill>
            <w14:solidFill>
              <w14:schemeClr w14:val="tx1"/>
            </w14:solidFill>
          </w14:textFill>
        </w:rPr>
        <w:t xml:space="preserve">     （全称并加盖公章）     </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供应商授权代表签字：________________________</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传：</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期：年 月日</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spacing w:line="360" w:lineRule="auto"/>
        <w:ind w:firstLine="640"/>
        <w:outlineLvl w:val="0"/>
        <w:rPr>
          <w:rFonts w:ascii="宋体" w:hAnsi="宋体" w:eastAsia="宋体" w:cs="宋体"/>
          <w:color w:val="000000" w:themeColor="text1"/>
          <w:sz w:val="28"/>
          <w:szCs w:val="28"/>
          <w14:textFill>
            <w14:solidFill>
              <w14:schemeClr w14:val="tx1"/>
            </w14:solidFill>
          </w14:textFill>
        </w:rPr>
      </w:pPr>
      <w:bookmarkStart w:id="25" w:name="_Toc14419"/>
      <w:r>
        <w:rPr>
          <w:rFonts w:hint="eastAsia" w:ascii="宋体" w:hAnsi="宋体" w:eastAsia="宋体" w:cs="宋体"/>
          <w:color w:val="000000" w:themeColor="text1"/>
          <w14:textFill>
            <w14:solidFill>
              <w14:schemeClr w14:val="tx1"/>
            </w14:solidFill>
          </w14:textFill>
        </w:rPr>
        <w:t>附件4－3、4-4、…</w:t>
      </w:r>
      <w:bookmarkEnd w:id="25"/>
    </w:p>
    <w:p>
      <w:pPr>
        <w:spacing w:line="360" w:lineRule="auto"/>
        <w:ind w:firstLine="560"/>
        <w:outlineLvl w:val="0"/>
        <w:rPr>
          <w:rFonts w:ascii="宋体" w:hAnsi="宋体" w:eastAsia="宋体" w:cs="宋体"/>
          <w:color w:val="000000" w:themeColor="text1"/>
          <w:sz w:val="28"/>
          <w:szCs w:val="28"/>
          <w14:textFill>
            <w14:solidFill>
              <w14:schemeClr w14:val="tx1"/>
            </w14:solidFill>
          </w14:textFill>
        </w:rPr>
      </w:pPr>
    </w:p>
    <w:p>
      <w:pPr>
        <w:spacing w:line="360" w:lineRule="auto"/>
        <w:ind w:firstLine="723"/>
        <w:jc w:val="center"/>
        <w:outlineLvl w:val="0"/>
        <w:rPr>
          <w:rFonts w:ascii="宋体" w:hAnsi="宋体" w:eastAsia="宋体" w:cs="宋体"/>
          <w:color w:val="000000" w:themeColor="text1"/>
          <w:sz w:val="28"/>
          <w:szCs w:val="28"/>
          <w14:textFill>
            <w14:solidFill>
              <w14:schemeClr w14:val="tx1"/>
            </w14:solidFill>
          </w14:textFill>
        </w:rPr>
      </w:pPr>
      <w:bookmarkStart w:id="26" w:name="_Toc24541"/>
      <w:r>
        <w:rPr>
          <w:rFonts w:hint="eastAsia" w:ascii="宋体" w:hAnsi="宋体" w:eastAsia="宋体" w:cs="宋体"/>
          <w:b/>
          <w:color w:val="000000" w:themeColor="text1"/>
          <w:sz w:val="36"/>
          <w:szCs w:val="36"/>
          <w14:textFill>
            <w14:solidFill>
              <w14:schemeClr w14:val="tx1"/>
            </w14:solidFill>
          </w14:textFill>
        </w:rPr>
        <w:t>（资格证明文件名称）</w:t>
      </w:r>
      <w:bookmarkEnd w:id="26"/>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福建省辐射环境监督站：</w:t>
      </w: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现附上我方（资格证明文件名称）复印件，上述执照真实有效。</w:t>
      </w: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r>
        <w:rPr>
          <w:rFonts w:hint="eastAsia" w:ascii="宋体" w:hAnsi="宋体" w:eastAsia="宋体" w:cs="宋体"/>
          <w:b/>
          <w:color w:val="000000" w:themeColor="text1"/>
          <w:sz w:val="24"/>
          <w:szCs w:val="24"/>
          <w14:textFill>
            <w14:solidFill>
              <w14:schemeClr w14:val="tx1"/>
            </w14:solidFill>
          </w14:textFill>
        </w:rPr>
        <w:t>加盖公章并注明复印件与原件一致</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240" w:firstLineChars="100"/>
        <w:jc w:val="left"/>
        <w:rPr>
          <w:rFonts w:ascii="宋体" w:hAnsi="宋体" w:eastAsia="宋体" w:cs="宋体"/>
          <w:sz w:val="24"/>
        </w:rPr>
      </w:pPr>
      <w:r>
        <w:rPr>
          <w:rFonts w:hint="eastAsia" w:ascii="宋体" w:hAnsi="宋体" w:eastAsia="宋体" w:cs="宋体"/>
          <w:sz w:val="24"/>
        </w:rPr>
        <w:t>供应商：</w:t>
      </w:r>
      <w:r>
        <w:rPr>
          <w:rFonts w:hint="eastAsia" w:ascii="宋体" w:hAnsi="宋体" w:eastAsia="宋体" w:cs="宋体"/>
          <w:bCs/>
          <w:sz w:val="24"/>
          <w:u w:val="single"/>
        </w:rPr>
        <w:t xml:space="preserve">          </w:t>
      </w:r>
      <w:r>
        <w:rPr>
          <w:rFonts w:hint="eastAsia" w:ascii="宋体" w:hAnsi="宋体" w:eastAsia="宋体" w:cs="宋体"/>
          <w:sz w:val="24"/>
          <w:u w:val="single"/>
        </w:rPr>
        <w:t>（全称并加盖单位公章）</w:t>
      </w:r>
    </w:p>
    <w:p>
      <w:pPr>
        <w:spacing w:line="360" w:lineRule="auto"/>
        <w:ind w:firstLine="240" w:firstLineChars="100"/>
        <w:jc w:val="left"/>
        <w:rPr>
          <w:rFonts w:ascii="宋体" w:hAnsi="宋体" w:eastAsia="宋体" w:cs="宋体"/>
          <w:sz w:val="24"/>
        </w:rPr>
      </w:pPr>
      <w:r>
        <w:rPr>
          <w:rFonts w:hint="eastAsia" w:ascii="宋体" w:hAnsi="宋体" w:eastAsia="宋体" w:cs="宋体"/>
          <w:sz w:val="24"/>
        </w:rPr>
        <w:t>供应商代表签字：</w:t>
      </w:r>
      <w:r>
        <w:rPr>
          <w:rFonts w:hint="eastAsia" w:ascii="宋体" w:hAnsi="宋体" w:eastAsia="宋体" w:cs="宋体"/>
          <w:sz w:val="24"/>
          <w:u w:val="single"/>
        </w:rPr>
        <w:t>          </w:t>
      </w:r>
    </w:p>
    <w:p>
      <w:pPr>
        <w:spacing w:line="360" w:lineRule="auto"/>
        <w:ind w:firstLine="240" w:firstLineChars="100"/>
        <w:jc w:val="left"/>
        <w:rPr>
          <w:rFonts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年    月   日</w:t>
      </w:r>
    </w:p>
    <w:p>
      <w:pPr>
        <w:spacing w:line="360" w:lineRule="auto"/>
        <w:ind w:firstLine="480"/>
        <w:rPr>
          <w:rFonts w:ascii="宋体" w:hAnsi="宋体" w:eastAsia="宋体" w:cs="宋体"/>
          <w:color w:val="000000" w:themeColor="text1"/>
          <w:sz w:val="24"/>
          <w:szCs w:val="24"/>
          <w:u w:val="single"/>
          <w14:textFill>
            <w14:solidFill>
              <w14:schemeClr w14:val="tx1"/>
            </w14:solidFill>
          </w14:textFill>
        </w:rPr>
      </w:pPr>
    </w:p>
    <w:p>
      <w:pPr>
        <w:spacing w:line="360" w:lineRule="auto"/>
        <w:ind w:firstLine="560"/>
        <w:rPr>
          <w:rFonts w:ascii="宋体" w:hAnsi="宋体" w:eastAsia="宋体" w:cs="宋体"/>
          <w:color w:val="000000" w:themeColor="text1"/>
          <w:sz w:val="28"/>
          <w:szCs w:val="28"/>
          <w14:textFill>
            <w14:solidFill>
              <w14:schemeClr w14:val="tx1"/>
            </w14:solidFill>
          </w14:textFill>
        </w:rPr>
      </w:pPr>
    </w:p>
    <w:p>
      <w:pPr>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spacing w:line="360" w:lineRule="auto"/>
        <w:ind w:firstLine="640"/>
        <w:outlineLvl w:val="0"/>
        <w:rPr>
          <w:rFonts w:ascii="宋体" w:hAnsi="宋体" w:eastAsia="宋体" w:cs="宋体"/>
          <w:b/>
          <w:sz w:val="36"/>
          <w:szCs w:val="36"/>
        </w:rPr>
      </w:pPr>
      <w:r>
        <w:rPr>
          <w:rFonts w:hint="eastAsia" w:ascii="宋体" w:hAnsi="宋体" w:eastAsia="宋体" w:cs="宋体"/>
        </w:rPr>
        <w:t>附件5</w:t>
      </w:r>
    </w:p>
    <w:p>
      <w:pPr>
        <w:spacing w:line="360" w:lineRule="auto"/>
        <w:ind w:firstLine="723"/>
        <w:jc w:val="center"/>
        <w:outlineLvl w:val="0"/>
        <w:rPr>
          <w:rFonts w:ascii="宋体" w:hAnsi="宋体" w:eastAsia="宋体" w:cs="宋体"/>
          <w:sz w:val="28"/>
          <w:szCs w:val="28"/>
        </w:rPr>
      </w:pPr>
      <w:r>
        <w:rPr>
          <w:rFonts w:hint="eastAsia" w:ascii="宋体" w:hAnsi="宋体" w:eastAsia="宋体" w:cs="宋体"/>
          <w:b/>
          <w:sz w:val="36"/>
          <w:szCs w:val="36"/>
        </w:rPr>
        <w:t>技术商务部分</w:t>
      </w:r>
    </w:p>
    <w:p>
      <w:pPr>
        <w:pStyle w:val="60"/>
        <w:spacing w:before="0" w:after="0" w:line="360" w:lineRule="auto"/>
        <w:ind w:firstLine="0"/>
        <w:jc w:val="left"/>
        <w:rPr>
          <w:rFonts w:ascii="宋体" w:hAnsi="宋体" w:eastAsia="宋体" w:cs="宋体"/>
          <w:b/>
          <w:sz w:val="28"/>
          <w:szCs w:val="36"/>
        </w:rPr>
      </w:pPr>
      <w:r>
        <w:rPr>
          <w:rFonts w:hint="eastAsia" w:ascii="宋体" w:hAnsi="宋体" w:eastAsia="宋体" w:cs="宋体"/>
          <w:b/>
          <w:sz w:val="28"/>
          <w:szCs w:val="36"/>
        </w:rPr>
        <w:t>5.1 技术和服务要求响应表</w:t>
      </w:r>
    </w:p>
    <w:p>
      <w:pPr>
        <w:pStyle w:val="32"/>
        <w:widowControl/>
        <w:spacing w:before="0" w:beforeAutospacing="0" w:after="0" w:afterAutospacing="0" w:line="360" w:lineRule="auto"/>
        <w:rPr>
          <w:rFonts w:ascii="宋体" w:hAnsi="宋体" w:cs="宋体"/>
          <w:u w:val="single"/>
        </w:rPr>
      </w:pPr>
      <w:r>
        <w:rPr>
          <w:rFonts w:hint="eastAsia" w:ascii="宋体" w:hAnsi="宋体" w:cs="宋体"/>
          <w:sz w:val="21"/>
          <w:szCs w:val="21"/>
        </w:rPr>
        <w:t> </w:t>
      </w:r>
      <w:r>
        <w:rPr>
          <w:rFonts w:hint="eastAsia" w:ascii="宋体" w:hAnsi="宋体" w:cs="宋体"/>
        </w:rPr>
        <w:t>项目编号：</w:t>
      </w:r>
      <w:r>
        <w:rPr>
          <w:rFonts w:hint="eastAsia" w:ascii="宋体" w:hAnsi="宋体" w:cs="宋体"/>
          <w:u w:val="single"/>
        </w:rPr>
        <w:t>            </w:t>
      </w:r>
    </w:p>
    <w:tbl>
      <w:tblPr>
        <w:tblStyle w:val="34"/>
        <w:tblW w:w="0" w:type="auto"/>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00"/>
        <w:gridCol w:w="2766"/>
        <w:gridCol w:w="1591"/>
        <w:gridCol w:w="27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合同包</w:t>
            </w:r>
          </w:p>
        </w:tc>
        <w:tc>
          <w:tcPr>
            <w:tcW w:w="2766"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技术和服务要求</w:t>
            </w:r>
          </w:p>
        </w:tc>
        <w:tc>
          <w:tcPr>
            <w:tcW w:w="1591" w:type="dxa"/>
            <w:tcBorders>
              <w:top w:val="outset" w:color="auto" w:sz="6" w:space="0"/>
              <w:left w:val="outset" w:color="auto" w:sz="6" w:space="0"/>
              <w:bottom w:val="outset" w:color="auto" w:sz="6" w:space="0"/>
              <w:right w:val="outset" w:color="auto" w:sz="6" w:space="0"/>
            </w:tcBorders>
          </w:tcPr>
          <w:p>
            <w:pPr>
              <w:spacing w:line="360" w:lineRule="auto"/>
              <w:jc w:val="center"/>
              <w:rPr>
                <w:rFonts w:ascii="宋体" w:hAnsi="宋体" w:eastAsia="宋体" w:cs="宋体"/>
                <w:sz w:val="24"/>
                <w:lang w:bidi="ar"/>
              </w:rPr>
            </w:pPr>
            <w:r>
              <w:rPr>
                <w:rFonts w:hint="eastAsia" w:ascii="宋体" w:hAnsi="宋体" w:eastAsia="宋体" w:cs="宋体"/>
                <w:sz w:val="24"/>
              </w:rPr>
              <w:t>响应</w:t>
            </w:r>
          </w:p>
        </w:tc>
        <w:tc>
          <w:tcPr>
            <w:tcW w:w="2765" w:type="dxa"/>
            <w:tcBorders>
              <w:top w:val="outset" w:color="auto" w:sz="6" w:space="0"/>
              <w:left w:val="outset" w:color="auto" w:sz="6" w:space="0"/>
              <w:bottom w:val="outset" w:color="auto" w:sz="6" w:space="0"/>
              <w:right w:val="outset" w:color="auto" w:sz="6" w:space="0"/>
            </w:tcBorders>
          </w:tcPr>
          <w:p>
            <w:pPr>
              <w:spacing w:line="360" w:lineRule="auto"/>
              <w:jc w:val="center"/>
              <w:rPr>
                <w:rFonts w:ascii="宋体" w:hAnsi="宋体" w:eastAsia="宋体" w:cs="宋体"/>
                <w:sz w:val="24"/>
                <w:lang w:bidi="ar"/>
              </w:rPr>
            </w:pPr>
            <w:r>
              <w:rPr>
                <w:rFonts w:hint="eastAsia" w:ascii="宋体" w:hAnsi="宋体" w:eastAsia="宋体" w:cs="宋体"/>
                <w:sz w:val="24"/>
                <w:lang w:bidi="ar"/>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宋体" w:cs="宋体"/>
                <w:sz w:val="24"/>
                <w:lang w:bidi="ar"/>
              </w:rPr>
            </w:pPr>
            <w:r>
              <w:rPr>
                <w:rFonts w:hint="eastAsia" w:ascii="宋体" w:hAnsi="宋体" w:eastAsia="宋体" w:cs="宋体"/>
                <w:sz w:val="24"/>
                <w:lang w:bidi="ar"/>
              </w:rPr>
              <w:t>1</w:t>
            </w:r>
          </w:p>
        </w:tc>
        <w:tc>
          <w:tcPr>
            <w:tcW w:w="2766" w:type="dxa"/>
            <w:tcBorders>
              <w:top w:val="outset" w:color="auto" w:sz="6" w:space="0"/>
              <w:left w:val="outset" w:color="auto" w:sz="6" w:space="0"/>
              <w:bottom w:val="outset" w:color="auto" w:sz="6" w:space="0"/>
              <w:right w:val="outset" w:color="auto" w:sz="6" w:space="0"/>
            </w:tcBorders>
            <w:vAlign w:val="center"/>
          </w:tcPr>
          <w:p>
            <w:pPr>
              <w:spacing w:line="360" w:lineRule="auto"/>
              <w:jc w:val="left"/>
              <w:rPr>
                <w:rFonts w:ascii="宋体" w:hAnsi="宋体" w:eastAsia="宋体" w:cs="宋体"/>
                <w:sz w:val="24"/>
                <w:lang w:bidi="ar"/>
              </w:rPr>
            </w:pPr>
          </w:p>
        </w:tc>
        <w:tc>
          <w:tcPr>
            <w:tcW w:w="1591" w:type="dxa"/>
            <w:tcBorders>
              <w:top w:val="outset" w:color="auto" w:sz="6" w:space="0"/>
              <w:left w:val="outset" w:color="auto" w:sz="6" w:space="0"/>
              <w:bottom w:val="outset" w:color="auto" w:sz="6" w:space="0"/>
              <w:right w:val="outset" w:color="auto" w:sz="6" w:space="0"/>
            </w:tcBorders>
          </w:tcPr>
          <w:p>
            <w:pPr>
              <w:spacing w:line="360" w:lineRule="auto"/>
              <w:jc w:val="left"/>
              <w:rPr>
                <w:rFonts w:ascii="宋体" w:hAnsi="宋体" w:eastAsia="宋体" w:cs="宋体"/>
                <w:sz w:val="24"/>
                <w:lang w:bidi="ar"/>
              </w:rPr>
            </w:pPr>
          </w:p>
        </w:tc>
        <w:tc>
          <w:tcPr>
            <w:tcW w:w="2765" w:type="dxa"/>
            <w:tcBorders>
              <w:top w:val="outset" w:color="auto" w:sz="6" w:space="0"/>
              <w:left w:val="outset" w:color="auto" w:sz="6" w:space="0"/>
              <w:bottom w:val="outset" w:color="auto" w:sz="6" w:space="0"/>
              <w:right w:val="outset" w:color="auto" w:sz="6" w:space="0"/>
            </w:tcBorders>
          </w:tcPr>
          <w:p>
            <w:pPr>
              <w:spacing w:line="360" w:lineRule="auto"/>
              <w:jc w:val="center"/>
              <w:rPr>
                <w:rFonts w:ascii="宋体" w:hAnsi="宋体" w:eastAsia="宋体" w:cs="宋体"/>
                <w:sz w:val="24"/>
                <w:lang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宋体" w:cs="宋体"/>
                <w:sz w:val="24"/>
                <w:lang w:bidi="ar"/>
              </w:rPr>
            </w:pPr>
          </w:p>
        </w:tc>
        <w:tc>
          <w:tcPr>
            <w:tcW w:w="2766" w:type="dxa"/>
            <w:tcBorders>
              <w:top w:val="outset" w:color="auto" w:sz="6" w:space="0"/>
              <w:left w:val="outset" w:color="auto" w:sz="6" w:space="0"/>
              <w:bottom w:val="outset" w:color="auto" w:sz="6" w:space="0"/>
              <w:right w:val="outset" w:color="auto" w:sz="6" w:space="0"/>
            </w:tcBorders>
            <w:vAlign w:val="center"/>
          </w:tcPr>
          <w:p>
            <w:pPr>
              <w:spacing w:line="360" w:lineRule="auto"/>
              <w:jc w:val="left"/>
              <w:rPr>
                <w:rFonts w:ascii="宋体" w:hAnsi="宋体" w:eastAsia="宋体" w:cs="宋体"/>
                <w:sz w:val="24"/>
                <w:lang w:bidi="ar"/>
              </w:rPr>
            </w:pPr>
          </w:p>
        </w:tc>
        <w:tc>
          <w:tcPr>
            <w:tcW w:w="1591" w:type="dxa"/>
            <w:tcBorders>
              <w:top w:val="outset" w:color="auto" w:sz="6" w:space="0"/>
              <w:left w:val="outset" w:color="auto" w:sz="6" w:space="0"/>
              <w:bottom w:val="outset" w:color="auto" w:sz="6" w:space="0"/>
              <w:right w:val="outset" w:color="auto" w:sz="6" w:space="0"/>
            </w:tcBorders>
          </w:tcPr>
          <w:p>
            <w:pPr>
              <w:spacing w:line="360" w:lineRule="auto"/>
              <w:jc w:val="left"/>
              <w:rPr>
                <w:rFonts w:ascii="宋体" w:hAnsi="宋体" w:eastAsia="宋体" w:cs="宋体"/>
                <w:sz w:val="24"/>
                <w:lang w:bidi="ar"/>
              </w:rPr>
            </w:pPr>
          </w:p>
        </w:tc>
        <w:tc>
          <w:tcPr>
            <w:tcW w:w="2765" w:type="dxa"/>
            <w:tcBorders>
              <w:top w:val="outset" w:color="auto" w:sz="6" w:space="0"/>
              <w:left w:val="outset" w:color="auto" w:sz="6" w:space="0"/>
              <w:bottom w:val="outset" w:color="auto" w:sz="6" w:space="0"/>
              <w:right w:val="outset" w:color="auto" w:sz="6" w:space="0"/>
            </w:tcBorders>
          </w:tcPr>
          <w:p>
            <w:pPr>
              <w:spacing w:line="360" w:lineRule="auto"/>
              <w:jc w:val="center"/>
              <w:rPr>
                <w:rFonts w:ascii="宋体" w:hAnsi="宋体" w:eastAsia="宋体" w:cs="宋体"/>
                <w:sz w:val="24"/>
                <w:lang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宋体" w:cs="宋体"/>
                <w:sz w:val="24"/>
                <w:lang w:bidi="ar"/>
              </w:rPr>
            </w:pPr>
          </w:p>
        </w:tc>
        <w:tc>
          <w:tcPr>
            <w:tcW w:w="2766" w:type="dxa"/>
            <w:tcBorders>
              <w:top w:val="outset" w:color="auto" w:sz="6" w:space="0"/>
              <w:left w:val="outset" w:color="auto" w:sz="6" w:space="0"/>
              <w:bottom w:val="outset" w:color="auto" w:sz="6" w:space="0"/>
              <w:right w:val="outset" w:color="auto" w:sz="6" w:space="0"/>
            </w:tcBorders>
            <w:vAlign w:val="center"/>
          </w:tcPr>
          <w:p>
            <w:pPr>
              <w:spacing w:line="360" w:lineRule="auto"/>
              <w:jc w:val="left"/>
              <w:rPr>
                <w:rFonts w:ascii="宋体" w:hAnsi="宋体" w:eastAsia="宋体" w:cs="宋体"/>
                <w:sz w:val="24"/>
                <w:lang w:bidi="ar"/>
              </w:rPr>
            </w:pPr>
          </w:p>
        </w:tc>
        <w:tc>
          <w:tcPr>
            <w:tcW w:w="1591" w:type="dxa"/>
            <w:tcBorders>
              <w:top w:val="outset" w:color="auto" w:sz="6" w:space="0"/>
              <w:left w:val="outset" w:color="auto" w:sz="6" w:space="0"/>
              <w:bottom w:val="outset" w:color="auto" w:sz="6" w:space="0"/>
              <w:right w:val="outset" w:color="auto" w:sz="6" w:space="0"/>
            </w:tcBorders>
          </w:tcPr>
          <w:p>
            <w:pPr>
              <w:spacing w:line="360" w:lineRule="auto"/>
              <w:jc w:val="left"/>
              <w:rPr>
                <w:rFonts w:ascii="宋体" w:hAnsi="宋体" w:eastAsia="宋体" w:cs="宋体"/>
                <w:sz w:val="24"/>
                <w:lang w:bidi="ar"/>
              </w:rPr>
            </w:pPr>
          </w:p>
        </w:tc>
        <w:tc>
          <w:tcPr>
            <w:tcW w:w="2765" w:type="dxa"/>
            <w:tcBorders>
              <w:top w:val="outset" w:color="auto" w:sz="6" w:space="0"/>
              <w:left w:val="outset" w:color="auto" w:sz="6" w:space="0"/>
              <w:bottom w:val="outset" w:color="auto" w:sz="6" w:space="0"/>
              <w:right w:val="outset" w:color="auto" w:sz="6" w:space="0"/>
            </w:tcBorders>
          </w:tcPr>
          <w:p>
            <w:pPr>
              <w:spacing w:line="360" w:lineRule="auto"/>
              <w:jc w:val="center"/>
              <w:rPr>
                <w:rFonts w:ascii="宋体" w:hAnsi="宋体" w:eastAsia="宋体" w:cs="宋体"/>
                <w:sz w:val="24"/>
                <w:lang w:bidi="ar"/>
              </w:rPr>
            </w:pPr>
          </w:p>
        </w:tc>
      </w:tr>
    </w:tbl>
    <w:p>
      <w:pPr>
        <w:spacing w:line="360" w:lineRule="auto"/>
        <w:ind w:firstLine="480" w:firstLineChars="200"/>
        <w:rPr>
          <w:rFonts w:ascii="宋体" w:hAnsi="宋体" w:eastAsia="宋体" w:cs="宋体"/>
          <w:sz w:val="24"/>
        </w:rPr>
      </w:pPr>
      <w:r>
        <w:rPr>
          <w:rFonts w:hint="eastAsia" w:ascii="宋体" w:hAnsi="宋体" w:eastAsia="宋体" w:cs="宋体"/>
          <w:sz w:val="24"/>
        </w:rPr>
        <w:t>备注：</w:t>
      </w:r>
    </w:p>
    <w:p>
      <w:pPr>
        <w:spacing w:line="360" w:lineRule="auto"/>
        <w:ind w:firstLine="480" w:firstLineChars="200"/>
        <w:rPr>
          <w:rFonts w:ascii="宋体" w:hAnsi="宋体" w:eastAsia="宋体" w:cs="宋体"/>
          <w:sz w:val="24"/>
        </w:rPr>
      </w:pPr>
      <w:r>
        <w:rPr>
          <w:rFonts w:hint="eastAsia" w:ascii="宋体" w:hAnsi="宋体" w:eastAsia="宋体" w:cs="宋体"/>
          <w:sz w:val="24"/>
        </w:rPr>
        <w:t>1、“技术和服务要求”项下填写的内容应与采购文件第二章“技术和服务要求”的内容保持一致。</w:t>
      </w:r>
    </w:p>
    <w:p>
      <w:pPr>
        <w:spacing w:line="360" w:lineRule="auto"/>
        <w:ind w:firstLine="480" w:firstLineChars="200"/>
        <w:rPr>
          <w:rFonts w:ascii="宋体" w:hAnsi="宋体" w:eastAsia="宋体" w:cs="宋体"/>
          <w:sz w:val="24"/>
        </w:rPr>
      </w:pPr>
      <w:r>
        <w:rPr>
          <w:rFonts w:hint="eastAsia" w:ascii="宋体" w:hAnsi="宋体" w:eastAsia="宋体" w:cs="宋体"/>
          <w:sz w:val="24"/>
        </w:rPr>
        <w:t>2、“响应”项下应填写具体的响应内容并与“技术和服务要求”项下填写的内容逐项对应。</w:t>
      </w:r>
    </w:p>
    <w:p>
      <w:pPr>
        <w:spacing w:line="360" w:lineRule="auto"/>
        <w:ind w:firstLine="480" w:firstLineChars="200"/>
        <w:rPr>
          <w:rFonts w:ascii="宋体" w:hAnsi="宋体" w:eastAsia="宋体" w:cs="宋体"/>
          <w:sz w:val="24"/>
        </w:rPr>
      </w:pPr>
      <w:r>
        <w:rPr>
          <w:rFonts w:hint="eastAsia" w:ascii="宋体" w:hAnsi="宋体" w:eastAsia="宋体" w:cs="宋体"/>
          <w:sz w:val="24"/>
        </w:rPr>
        <w:t>3、“是否偏离及说明”项下应按下列规定填写：优于的，填写“正偏离”；符合的，填写“无偏离”；低于的，填写“负偏离”</w:t>
      </w:r>
    </w:p>
    <w:p>
      <w:pPr>
        <w:spacing w:line="360" w:lineRule="auto"/>
        <w:ind w:firstLine="480" w:firstLineChars="200"/>
        <w:rPr>
          <w:rFonts w:ascii="宋体" w:hAnsi="宋体" w:eastAsia="宋体" w:cs="宋体"/>
          <w:sz w:val="24"/>
        </w:rPr>
      </w:pPr>
      <w:r>
        <w:rPr>
          <w:rFonts w:hint="eastAsia" w:ascii="宋体" w:hAnsi="宋体" w:eastAsia="宋体" w:cs="宋体"/>
          <w:sz w:val="24"/>
        </w:rPr>
        <w:t>4、纸质响应文件正本中的本表应为原件</w:t>
      </w:r>
    </w:p>
    <w:p>
      <w:pPr>
        <w:spacing w:line="360" w:lineRule="auto"/>
        <w:jc w:val="left"/>
        <w:rPr>
          <w:rFonts w:ascii="宋体" w:hAnsi="宋体" w:eastAsia="宋体" w:cs="宋体"/>
          <w:sz w:val="24"/>
        </w:rPr>
      </w:pPr>
    </w:p>
    <w:p>
      <w:pPr>
        <w:spacing w:line="360" w:lineRule="auto"/>
        <w:jc w:val="left"/>
        <w:rPr>
          <w:rFonts w:ascii="宋体" w:hAnsi="宋体" w:eastAsia="宋体" w:cs="宋体"/>
          <w:sz w:val="24"/>
        </w:rPr>
      </w:pPr>
    </w:p>
    <w:p>
      <w:pPr>
        <w:spacing w:line="360" w:lineRule="auto"/>
        <w:jc w:val="left"/>
        <w:rPr>
          <w:rFonts w:ascii="宋体" w:hAnsi="宋体" w:eastAsia="宋体" w:cs="宋体"/>
          <w:sz w:val="24"/>
        </w:rPr>
      </w:pPr>
      <w:r>
        <w:rPr>
          <w:rFonts w:hint="eastAsia" w:ascii="宋体" w:hAnsi="宋体" w:eastAsia="宋体" w:cs="宋体"/>
          <w:sz w:val="24"/>
        </w:rPr>
        <w:t>供应商：</w:t>
      </w:r>
      <w:r>
        <w:rPr>
          <w:rFonts w:hint="eastAsia" w:ascii="宋体" w:hAnsi="宋体" w:eastAsia="宋体" w:cs="宋体"/>
          <w:bCs/>
          <w:sz w:val="24"/>
          <w:u w:val="single"/>
        </w:rPr>
        <w:t xml:space="preserve">          </w:t>
      </w:r>
      <w:r>
        <w:rPr>
          <w:rFonts w:hint="eastAsia" w:ascii="宋体" w:hAnsi="宋体" w:eastAsia="宋体" w:cs="宋体"/>
          <w:sz w:val="24"/>
          <w:u w:val="single"/>
        </w:rPr>
        <w:t>（全称并加盖单位公章）</w:t>
      </w:r>
    </w:p>
    <w:p>
      <w:pPr>
        <w:spacing w:line="360" w:lineRule="auto"/>
        <w:jc w:val="left"/>
        <w:rPr>
          <w:rFonts w:ascii="宋体" w:hAnsi="宋体" w:eastAsia="宋体" w:cs="宋体"/>
          <w:sz w:val="24"/>
        </w:rPr>
      </w:pPr>
      <w:r>
        <w:rPr>
          <w:rFonts w:hint="eastAsia" w:ascii="宋体" w:hAnsi="宋体" w:eastAsia="宋体" w:cs="宋体"/>
          <w:sz w:val="24"/>
        </w:rPr>
        <w:t>供应商代表签字：</w:t>
      </w:r>
      <w:r>
        <w:rPr>
          <w:rFonts w:hint="eastAsia" w:ascii="宋体" w:hAnsi="宋体" w:eastAsia="宋体" w:cs="宋体"/>
          <w:sz w:val="24"/>
          <w:u w:val="single"/>
        </w:rPr>
        <w:t>          </w:t>
      </w:r>
    </w:p>
    <w:p>
      <w:pPr>
        <w:spacing w:line="360" w:lineRule="auto"/>
        <w:jc w:val="left"/>
        <w:rPr>
          <w:rFonts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年    月   日</w:t>
      </w:r>
    </w:p>
    <w:p>
      <w:pPr>
        <w:spacing w:line="360" w:lineRule="auto"/>
        <w:jc w:val="left"/>
        <w:rPr>
          <w:rFonts w:ascii="宋体" w:hAnsi="宋体" w:eastAsia="宋体" w:cs="宋体"/>
          <w:sz w:val="24"/>
        </w:rPr>
      </w:pPr>
    </w:p>
    <w:p>
      <w:pPr>
        <w:pStyle w:val="60"/>
        <w:spacing w:before="0" w:after="0" w:line="360" w:lineRule="auto"/>
        <w:ind w:firstLine="0"/>
        <w:jc w:val="left"/>
        <w:rPr>
          <w:rFonts w:ascii="宋体" w:hAnsi="宋体" w:eastAsia="宋体" w:cs="宋体"/>
          <w:b/>
          <w:sz w:val="24"/>
        </w:rPr>
      </w:pPr>
      <w:r>
        <w:rPr>
          <w:rFonts w:hint="eastAsia" w:ascii="宋体" w:hAnsi="宋体" w:eastAsia="宋体" w:cs="宋体"/>
          <w:b/>
        </w:rPr>
        <w:br w:type="page"/>
      </w:r>
      <w:r>
        <w:rPr>
          <w:rFonts w:hint="eastAsia" w:ascii="宋体" w:hAnsi="宋体" w:eastAsia="宋体" w:cs="宋体"/>
          <w:b/>
          <w:sz w:val="28"/>
          <w:szCs w:val="36"/>
        </w:rPr>
        <w:t>5.2 商务条件响应表</w:t>
      </w:r>
    </w:p>
    <w:p>
      <w:pPr>
        <w:pStyle w:val="32"/>
        <w:widowControl/>
        <w:spacing w:before="0" w:beforeAutospacing="0" w:after="0" w:afterAutospacing="0" w:line="360" w:lineRule="auto"/>
        <w:rPr>
          <w:rFonts w:ascii="宋体" w:hAnsi="宋体" w:cs="宋体"/>
          <w:u w:val="single"/>
        </w:rPr>
      </w:pPr>
      <w:r>
        <w:rPr>
          <w:rFonts w:hint="eastAsia" w:ascii="宋体" w:hAnsi="宋体" w:cs="宋体"/>
          <w:sz w:val="21"/>
          <w:szCs w:val="21"/>
        </w:rPr>
        <w:t> </w:t>
      </w:r>
      <w:r>
        <w:rPr>
          <w:rFonts w:hint="eastAsia" w:ascii="宋体" w:hAnsi="宋体" w:cs="宋体"/>
        </w:rPr>
        <w:t>项目编号：</w:t>
      </w:r>
      <w:r>
        <w:rPr>
          <w:rFonts w:hint="eastAsia" w:ascii="宋体" w:hAnsi="宋体" w:cs="宋体"/>
          <w:u w:val="single"/>
        </w:rPr>
        <w:t>        </w:t>
      </w:r>
    </w:p>
    <w:p>
      <w:pPr>
        <w:pStyle w:val="32"/>
        <w:widowControl/>
        <w:spacing w:before="0" w:beforeAutospacing="0" w:after="0" w:afterAutospacing="0" w:line="360" w:lineRule="auto"/>
        <w:rPr>
          <w:rFonts w:ascii="宋体" w:hAnsi="宋体" w:cs="宋体"/>
          <w:u w:val="single"/>
        </w:rPr>
      </w:pPr>
    </w:p>
    <w:tbl>
      <w:tblPr>
        <w:tblStyle w:val="34"/>
        <w:tblW w:w="500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97"/>
        <w:gridCol w:w="5189"/>
        <w:gridCol w:w="1356"/>
        <w:gridCol w:w="11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8" w:type="pct"/>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合同包</w:t>
            </w:r>
          </w:p>
        </w:tc>
        <w:tc>
          <w:tcPr>
            <w:tcW w:w="3112" w:type="pct"/>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商务条件</w:t>
            </w:r>
          </w:p>
        </w:tc>
        <w:tc>
          <w:tcPr>
            <w:tcW w:w="813" w:type="pct"/>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宋体" w:cs="宋体"/>
                <w:sz w:val="24"/>
                <w:lang w:bidi="ar"/>
              </w:rPr>
            </w:pPr>
            <w:r>
              <w:rPr>
                <w:rFonts w:hint="eastAsia" w:ascii="宋体" w:hAnsi="宋体" w:eastAsia="宋体" w:cs="宋体"/>
                <w:sz w:val="24"/>
                <w:lang w:bidi="ar"/>
              </w:rPr>
              <w:t>响应</w:t>
            </w:r>
          </w:p>
        </w:tc>
        <w:tc>
          <w:tcPr>
            <w:tcW w:w="715" w:type="pct"/>
            <w:tcBorders>
              <w:top w:val="outset" w:color="auto" w:sz="6" w:space="0"/>
              <w:left w:val="outset" w:color="auto" w:sz="6" w:space="0"/>
              <w:bottom w:val="outset" w:color="auto" w:sz="6" w:space="0"/>
              <w:right w:val="outset" w:color="auto" w:sz="6" w:space="0"/>
            </w:tcBorders>
          </w:tcPr>
          <w:p>
            <w:pPr>
              <w:spacing w:line="360" w:lineRule="auto"/>
              <w:jc w:val="center"/>
              <w:rPr>
                <w:rFonts w:ascii="宋体" w:hAnsi="宋体" w:eastAsia="宋体" w:cs="宋体"/>
                <w:sz w:val="24"/>
                <w:lang w:bidi="ar"/>
              </w:rPr>
            </w:pPr>
            <w:r>
              <w:rPr>
                <w:rFonts w:hint="eastAsia" w:ascii="宋体" w:hAnsi="宋体" w:eastAsia="宋体" w:cs="宋体"/>
                <w:sz w:val="24"/>
                <w:lang w:bidi="ar"/>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8" w:type="pct"/>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宋体" w:cs="宋体"/>
                <w:sz w:val="24"/>
                <w:lang w:bidi="ar"/>
              </w:rPr>
            </w:pPr>
          </w:p>
        </w:tc>
        <w:tc>
          <w:tcPr>
            <w:tcW w:w="3112" w:type="pct"/>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宋体" w:cs="宋体"/>
                <w:sz w:val="24"/>
                <w:lang w:bidi="ar"/>
              </w:rPr>
            </w:pPr>
          </w:p>
        </w:tc>
        <w:tc>
          <w:tcPr>
            <w:tcW w:w="813" w:type="pct"/>
            <w:tcBorders>
              <w:top w:val="outset" w:color="auto" w:sz="6" w:space="0"/>
              <w:left w:val="outset" w:color="auto" w:sz="6" w:space="0"/>
              <w:bottom w:val="outset" w:color="auto" w:sz="6" w:space="0"/>
              <w:right w:val="outset" w:color="auto" w:sz="6" w:space="0"/>
            </w:tcBorders>
          </w:tcPr>
          <w:p>
            <w:pPr>
              <w:spacing w:line="360" w:lineRule="auto"/>
              <w:jc w:val="center"/>
              <w:rPr>
                <w:rFonts w:ascii="宋体" w:hAnsi="宋体" w:eastAsia="宋体" w:cs="宋体"/>
                <w:sz w:val="24"/>
                <w:lang w:bidi="ar"/>
              </w:rPr>
            </w:pPr>
          </w:p>
        </w:tc>
        <w:tc>
          <w:tcPr>
            <w:tcW w:w="715" w:type="pct"/>
            <w:tcBorders>
              <w:top w:val="outset" w:color="auto" w:sz="6" w:space="0"/>
              <w:left w:val="outset" w:color="auto" w:sz="6" w:space="0"/>
              <w:bottom w:val="outset" w:color="auto" w:sz="6" w:space="0"/>
              <w:right w:val="outset" w:color="auto" w:sz="6" w:space="0"/>
            </w:tcBorders>
          </w:tcPr>
          <w:p>
            <w:pPr>
              <w:spacing w:line="360" w:lineRule="auto"/>
              <w:jc w:val="center"/>
              <w:rPr>
                <w:rFonts w:ascii="宋体" w:hAnsi="宋体" w:eastAsia="宋体" w:cs="宋体"/>
                <w:sz w:val="24"/>
                <w:lang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8" w:type="pct"/>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宋体" w:cs="宋体"/>
                <w:sz w:val="24"/>
                <w:lang w:bidi="ar"/>
              </w:rPr>
            </w:pPr>
          </w:p>
        </w:tc>
        <w:tc>
          <w:tcPr>
            <w:tcW w:w="3112" w:type="pct"/>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宋体" w:cs="宋体"/>
                <w:sz w:val="24"/>
                <w:lang w:bidi="ar"/>
              </w:rPr>
            </w:pPr>
          </w:p>
        </w:tc>
        <w:tc>
          <w:tcPr>
            <w:tcW w:w="813" w:type="pct"/>
            <w:tcBorders>
              <w:top w:val="outset" w:color="auto" w:sz="6" w:space="0"/>
              <w:left w:val="outset" w:color="auto" w:sz="6" w:space="0"/>
              <w:bottom w:val="outset" w:color="auto" w:sz="6" w:space="0"/>
              <w:right w:val="outset" w:color="auto" w:sz="6" w:space="0"/>
            </w:tcBorders>
          </w:tcPr>
          <w:p>
            <w:pPr>
              <w:spacing w:line="360" w:lineRule="auto"/>
              <w:jc w:val="center"/>
              <w:rPr>
                <w:rFonts w:ascii="宋体" w:hAnsi="宋体" w:eastAsia="宋体" w:cs="宋体"/>
                <w:sz w:val="24"/>
                <w:lang w:bidi="ar"/>
              </w:rPr>
            </w:pPr>
          </w:p>
        </w:tc>
        <w:tc>
          <w:tcPr>
            <w:tcW w:w="715" w:type="pct"/>
            <w:tcBorders>
              <w:top w:val="outset" w:color="auto" w:sz="6" w:space="0"/>
              <w:left w:val="outset" w:color="auto" w:sz="6" w:space="0"/>
              <w:bottom w:val="outset" w:color="auto" w:sz="6" w:space="0"/>
              <w:right w:val="outset" w:color="auto" w:sz="6" w:space="0"/>
            </w:tcBorders>
          </w:tcPr>
          <w:p>
            <w:pPr>
              <w:spacing w:line="360" w:lineRule="auto"/>
              <w:jc w:val="center"/>
              <w:rPr>
                <w:rFonts w:ascii="宋体" w:hAnsi="宋体" w:eastAsia="宋体" w:cs="宋体"/>
                <w:sz w:val="24"/>
                <w:lang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8" w:type="pct"/>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宋体" w:cs="宋体"/>
                <w:sz w:val="24"/>
                <w:lang w:bidi="ar"/>
              </w:rPr>
            </w:pPr>
          </w:p>
        </w:tc>
        <w:tc>
          <w:tcPr>
            <w:tcW w:w="3112" w:type="pct"/>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宋体" w:cs="宋体"/>
                <w:sz w:val="24"/>
                <w:lang w:bidi="ar"/>
              </w:rPr>
            </w:pPr>
          </w:p>
        </w:tc>
        <w:tc>
          <w:tcPr>
            <w:tcW w:w="813" w:type="pct"/>
            <w:tcBorders>
              <w:top w:val="outset" w:color="auto" w:sz="6" w:space="0"/>
              <w:left w:val="outset" w:color="auto" w:sz="6" w:space="0"/>
              <w:bottom w:val="outset" w:color="auto" w:sz="6" w:space="0"/>
              <w:right w:val="outset" w:color="auto" w:sz="6" w:space="0"/>
            </w:tcBorders>
          </w:tcPr>
          <w:p>
            <w:pPr>
              <w:spacing w:line="360" w:lineRule="auto"/>
              <w:jc w:val="center"/>
              <w:rPr>
                <w:rFonts w:ascii="宋体" w:hAnsi="宋体" w:eastAsia="宋体" w:cs="宋体"/>
                <w:sz w:val="24"/>
                <w:lang w:bidi="ar"/>
              </w:rPr>
            </w:pPr>
          </w:p>
        </w:tc>
        <w:tc>
          <w:tcPr>
            <w:tcW w:w="715" w:type="pct"/>
            <w:tcBorders>
              <w:top w:val="outset" w:color="auto" w:sz="6" w:space="0"/>
              <w:left w:val="outset" w:color="auto" w:sz="6" w:space="0"/>
              <w:bottom w:val="outset" w:color="auto" w:sz="6" w:space="0"/>
              <w:right w:val="outset" w:color="auto" w:sz="6" w:space="0"/>
            </w:tcBorders>
          </w:tcPr>
          <w:p>
            <w:pPr>
              <w:spacing w:line="360" w:lineRule="auto"/>
              <w:jc w:val="center"/>
              <w:rPr>
                <w:rFonts w:ascii="宋体" w:hAnsi="宋体" w:eastAsia="宋体" w:cs="宋体"/>
                <w:sz w:val="24"/>
                <w:lang w:bidi="ar"/>
              </w:rPr>
            </w:pPr>
          </w:p>
        </w:tc>
      </w:tr>
    </w:tbl>
    <w:p>
      <w:pPr>
        <w:spacing w:line="360" w:lineRule="auto"/>
        <w:ind w:firstLine="480" w:firstLineChars="200"/>
        <w:rPr>
          <w:rFonts w:ascii="宋体" w:hAnsi="宋体" w:eastAsia="宋体" w:cs="宋体"/>
          <w:sz w:val="24"/>
        </w:rPr>
      </w:pPr>
      <w:r>
        <w:rPr>
          <w:rFonts w:hint="eastAsia" w:ascii="宋体" w:hAnsi="宋体" w:eastAsia="宋体" w:cs="宋体"/>
          <w:sz w:val="24"/>
        </w:rPr>
        <w:t>备注：</w:t>
      </w:r>
    </w:p>
    <w:p>
      <w:pPr>
        <w:spacing w:line="360" w:lineRule="auto"/>
        <w:ind w:firstLine="480" w:firstLineChars="200"/>
        <w:rPr>
          <w:rFonts w:ascii="宋体" w:hAnsi="宋体" w:eastAsia="宋体" w:cs="宋体"/>
          <w:sz w:val="24"/>
        </w:rPr>
      </w:pPr>
      <w:r>
        <w:rPr>
          <w:rFonts w:hint="eastAsia" w:ascii="宋体" w:hAnsi="宋体" w:eastAsia="宋体" w:cs="宋体"/>
          <w:sz w:val="24"/>
        </w:rPr>
        <w:t>1、“商务条件”项下填写的内容应与采购文件第二章“商务条件”的内容保持一致。</w:t>
      </w:r>
    </w:p>
    <w:p>
      <w:pPr>
        <w:spacing w:line="360" w:lineRule="auto"/>
        <w:ind w:firstLine="480" w:firstLineChars="200"/>
        <w:rPr>
          <w:rFonts w:ascii="宋体" w:hAnsi="宋体" w:eastAsia="宋体" w:cs="宋体"/>
          <w:sz w:val="24"/>
        </w:rPr>
      </w:pPr>
      <w:r>
        <w:rPr>
          <w:rFonts w:hint="eastAsia" w:ascii="宋体" w:hAnsi="宋体" w:eastAsia="宋体" w:cs="宋体"/>
          <w:sz w:val="24"/>
        </w:rPr>
        <w:t>2、“响应”项下应填写具体的响应内容并与“商务条件”项下填写的内容逐项对应。</w:t>
      </w:r>
    </w:p>
    <w:p>
      <w:pPr>
        <w:spacing w:line="360" w:lineRule="auto"/>
        <w:ind w:firstLine="480" w:firstLineChars="200"/>
        <w:rPr>
          <w:rFonts w:ascii="宋体" w:hAnsi="宋体" w:eastAsia="宋体" w:cs="宋体"/>
          <w:sz w:val="24"/>
        </w:rPr>
      </w:pPr>
      <w:r>
        <w:rPr>
          <w:rFonts w:hint="eastAsia" w:ascii="宋体" w:hAnsi="宋体" w:eastAsia="宋体" w:cs="宋体"/>
          <w:sz w:val="24"/>
        </w:rPr>
        <w:t>3、“是否偏离及说明”项下应按下列规定填写：优于的，填写“正偏离”；符合的，填写“无偏离”；低于的，填写“负偏离”</w:t>
      </w:r>
    </w:p>
    <w:p>
      <w:pPr>
        <w:spacing w:line="360" w:lineRule="auto"/>
        <w:ind w:firstLine="480" w:firstLineChars="200"/>
        <w:rPr>
          <w:rFonts w:ascii="宋体" w:hAnsi="宋体" w:eastAsia="宋体" w:cs="宋体"/>
          <w:sz w:val="24"/>
        </w:rPr>
      </w:pPr>
      <w:r>
        <w:rPr>
          <w:rFonts w:hint="eastAsia" w:ascii="宋体" w:hAnsi="宋体" w:eastAsia="宋体" w:cs="宋体"/>
          <w:sz w:val="24"/>
        </w:rPr>
        <w:t>4、纸质响应文件正本中的本表应为原件</w:t>
      </w:r>
    </w:p>
    <w:p>
      <w:pPr>
        <w:pStyle w:val="60"/>
        <w:spacing w:before="0" w:after="0" w:line="360" w:lineRule="auto"/>
        <w:ind w:firstLine="0"/>
        <w:jc w:val="left"/>
        <w:rPr>
          <w:rFonts w:ascii="宋体" w:hAnsi="宋体" w:eastAsia="宋体" w:cs="宋体"/>
          <w:b/>
        </w:rPr>
      </w:pPr>
    </w:p>
    <w:p>
      <w:pPr>
        <w:spacing w:line="360" w:lineRule="auto"/>
        <w:jc w:val="left"/>
        <w:rPr>
          <w:rFonts w:ascii="宋体" w:hAnsi="宋体" w:eastAsia="宋体" w:cs="宋体"/>
          <w:sz w:val="24"/>
        </w:rPr>
      </w:pPr>
      <w:r>
        <w:rPr>
          <w:rFonts w:hint="eastAsia" w:ascii="宋体" w:hAnsi="宋体" w:eastAsia="宋体" w:cs="宋体"/>
          <w:sz w:val="24"/>
        </w:rPr>
        <w:t>供应商：</w:t>
      </w:r>
      <w:r>
        <w:rPr>
          <w:rFonts w:hint="eastAsia" w:ascii="宋体" w:hAnsi="宋体" w:eastAsia="宋体" w:cs="宋体"/>
          <w:bCs/>
          <w:sz w:val="24"/>
          <w:u w:val="single"/>
        </w:rPr>
        <w:t xml:space="preserve">          </w:t>
      </w:r>
      <w:r>
        <w:rPr>
          <w:rFonts w:hint="eastAsia" w:ascii="宋体" w:hAnsi="宋体" w:eastAsia="宋体" w:cs="宋体"/>
          <w:sz w:val="24"/>
          <w:u w:val="single"/>
        </w:rPr>
        <w:t>（全称并加盖单位公章）</w:t>
      </w:r>
    </w:p>
    <w:p>
      <w:pPr>
        <w:spacing w:line="360" w:lineRule="auto"/>
        <w:jc w:val="left"/>
        <w:rPr>
          <w:rFonts w:ascii="宋体" w:hAnsi="宋体" w:eastAsia="宋体" w:cs="宋体"/>
          <w:sz w:val="24"/>
        </w:rPr>
      </w:pPr>
      <w:r>
        <w:rPr>
          <w:rFonts w:hint="eastAsia" w:ascii="宋体" w:hAnsi="宋体" w:eastAsia="宋体" w:cs="宋体"/>
          <w:sz w:val="24"/>
        </w:rPr>
        <w:t>供应商代表签字：</w:t>
      </w:r>
      <w:r>
        <w:rPr>
          <w:rFonts w:hint="eastAsia" w:ascii="宋体" w:hAnsi="宋体" w:eastAsia="宋体" w:cs="宋体"/>
          <w:sz w:val="24"/>
          <w:u w:val="single"/>
        </w:rPr>
        <w:t>          </w:t>
      </w:r>
    </w:p>
    <w:p>
      <w:pPr>
        <w:spacing w:line="360" w:lineRule="auto"/>
        <w:jc w:val="left"/>
        <w:rPr>
          <w:rFonts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年    月   日</w:t>
      </w:r>
    </w:p>
    <w:p>
      <w:pPr>
        <w:pStyle w:val="60"/>
        <w:spacing w:before="0" w:after="0" w:line="360" w:lineRule="auto"/>
        <w:ind w:firstLine="0"/>
        <w:jc w:val="left"/>
        <w:rPr>
          <w:rFonts w:ascii="宋体" w:hAnsi="宋体" w:eastAsia="宋体" w:cs="宋体"/>
        </w:rPr>
      </w:pPr>
    </w:p>
    <w:p>
      <w:pPr>
        <w:spacing w:line="360" w:lineRule="auto"/>
        <w:rPr>
          <w:rFonts w:ascii="宋体" w:hAnsi="宋体" w:eastAsia="宋体" w:cs="宋体"/>
          <w:b/>
          <w:sz w:val="24"/>
        </w:rPr>
      </w:pPr>
      <w:r>
        <w:rPr>
          <w:rFonts w:hint="eastAsia" w:ascii="宋体" w:hAnsi="宋体" w:eastAsia="宋体" w:cs="宋体"/>
          <w:b/>
          <w:sz w:val="24"/>
        </w:rPr>
        <w:br w:type="page"/>
      </w:r>
    </w:p>
    <w:p>
      <w:pPr>
        <w:pStyle w:val="60"/>
        <w:spacing w:before="0" w:after="0" w:line="360" w:lineRule="auto"/>
        <w:ind w:firstLine="0"/>
        <w:jc w:val="left"/>
        <w:rPr>
          <w:rFonts w:ascii="宋体" w:hAnsi="宋体" w:eastAsia="宋体" w:cs="宋体"/>
          <w:b/>
          <w:sz w:val="28"/>
          <w:szCs w:val="36"/>
        </w:rPr>
      </w:pPr>
      <w:r>
        <w:rPr>
          <w:rFonts w:hint="eastAsia" w:ascii="宋体" w:hAnsi="宋体" w:eastAsia="宋体" w:cs="宋体"/>
          <w:b/>
          <w:sz w:val="28"/>
          <w:szCs w:val="36"/>
        </w:rPr>
        <w:t>5.3供应商提交的其他资料（若有）</w:t>
      </w:r>
    </w:p>
    <w:p>
      <w:pPr>
        <w:pStyle w:val="60"/>
        <w:spacing w:before="0" w:after="0" w:line="360" w:lineRule="auto"/>
        <w:ind w:firstLine="0"/>
        <w:jc w:val="left"/>
        <w:rPr>
          <w:rFonts w:ascii="宋体" w:hAnsi="宋体" w:eastAsia="宋体" w:cs="宋体"/>
        </w:rPr>
      </w:pPr>
    </w:p>
    <w:p>
      <w:pPr>
        <w:pStyle w:val="60"/>
        <w:spacing w:before="0" w:after="0" w:line="360" w:lineRule="auto"/>
        <w:ind w:firstLine="0"/>
        <w:jc w:val="left"/>
        <w:rPr>
          <w:rFonts w:ascii="宋体" w:hAnsi="宋体" w:eastAsia="宋体" w:cs="宋体"/>
        </w:rPr>
      </w:pPr>
      <w:r>
        <w:rPr>
          <w:rFonts w:hint="eastAsia" w:ascii="宋体" w:hAnsi="宋体" w:eastAsia="宋体" w:cs="宋体"/>
        </w:rPr>
        <w:t>（技术和商务评分项的佐证材料在此罗列）</w:t>
      </w:r>
    </w:p>
    <w:p>
      <w:pPr>
        <w:pStyle w:val="60"/>
        <w:spacing w:before="0" w:after="0" w:line="360" w:lineRule="auto"/>
        <w:ind w:firstLine="0"/>
        <w:jc w:val="left"/>
        <w:rPr>
          <w:rFonts w:ascii="宋体" w:hAnsi="宋体" w:eastAsia="宋体" w:cs="宋体"/>
        </w:rPr>
      </w:pPr>
      <w:r>
        <w:rPr>
          <w:rFonts w:hint="eastAsia" w:ascii="宋体" w:hAnsi="宋体" w:eastAsia="宋体" w:cs="宋体"/>
        </w:rPr>
        <w:t>。。。</w:t>
      </w:r>
    </w:p>
    <w:p>
      <w:pPr>
        <w:pStyle w:val="60"/>
        <w:spacing w:before="0" w:after="0" w:line="360" w:lineRule="auto"/>
        <w:ind w:firstLine="0"/>
        <w:rPr>
          <w:rFonts w:ascii="宋体" w:hAnsi="宋体" w:eastAsia="宋体" w:cs="宋体"/>
        </w:rPr>
      </w:pPr>
    </w:p>
    <w:p>
      <w:pPr>
        <w:spacing w:line="360" w:lineRule="auto"/>
        <w:ind w:firstLine="560"/>
        <w:rPr>
          <w:rFonts w:ascii="宋体" w:hAnsi="宋体" w:eastAsia="宋体" w:cs="宋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compressPunctuation"/>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OGNhNjE3N2IyZGYwYzUwZGJkN2U0MDQ1NzNhYWIifQ=="/>
  </w:docVars>
  <w:rsids>
    <w:rsidRoot w:val="00BE29E2"/>
    <w:rsid w:val="00042734"/>
    <w:rsid w:val="00052A3C"/>
    <w:rsid w:val="00067ECB"/>
    <w:rsid w:val="000704E0"/>
    <w:rsid w:val="000A0E0F"/>
    <w:rsid w:val="000A413C"/>
    <w:rsid w:val="000B184F"/>
    <w:rsid w:val="000B3DB8"/>
    <w:rsid w:val="000D0736"/>
    <w:rsid w:val="000D65B6"/>
    <w:rsid w:val="00102BDD"/>
    <w:rsid w:val="00135FF2"/>
    <w:rsid w:val="001535C3"/>
    <w:rsid w:val="00167AB8"/>
    <w:rsid w:val="001B7549"/>
    <w:rsid w:val="00220C80"/>
    <w:rsid w:val="00222608"/>
    <w:rsid w:val="002401DD"/>
    <w:rsid w:val="00251C90"/>
    <w:rsid w:val="002717D9"/>
    <w:rsid w:val="00280E4A"/>
    <w:rsid w:val="00281960"/>
    <w:rsid w:val="00293ECE"/>
    <w:rsid w:val="002B0BDB"/>
    <w:rsid w:val="002B3B34"/>
    <w:rsid w:val="002B4EA9"/>
    <w:rsid w:val="002F18E2"/>
    <w:rsid w:val="003027BA"/>
    <w:rsid w:val="0032260E"/>
    <w:rsid w:val="00322990"/>
    <w:rsid w:val="00335C87"/>
    <w:rsid w:val="003364DB"/>
    <w:rsid w:val="003546A0"/>
    <w:rsid w:val="00355F79"/>
    <w:rsid w:val="00373CB1"/>
    <w:rsid w:val="003903FF"/>
    <w:rsid w:val="003A0A1D"/>
    <w:rsid w:val="003C1CE8"/>
    <w:rsid w:val="003D0F03"/>
    <w:rsid w:val="003E704F"/>
    <w:rsid w:val="003F3A7F"/>
    <w:rsid w:val="0041736C"/>
    <w:rsid w:val="004204BA"/>
    <w:rsid w:val="00431777"/>
    <w:rsid w:val="00434BA7"/>
    <w:rsid w:val="00435626"/>
    <w:rsid w:val="004448E5"/>
    <w:rsid w:val="00452949"/>
    <w:rsid w:val="00475AB4"/>
    <w:rsid w:val="0047783D"/>
    <w:rsid w:val="004A2AD6"/>
    <w:rsid w:val="004A4D0F"/>
    <w:rsid w:val="004C4F58"/>
    <w:rsid w:val="004C5924"/>
    <w:rsid w:val="004F0693"/>
    <w:rsid w:val="00503158"/>
    <w:rsid w:val="00507559"/>
    <w:rsid w:val="00521E3F"/>
    <w:rsid w:val="0052474B"/>
    <w:rsid w:val="00527725"/>
    <w:rsid w:val="00537AE0"/>
    <w:rsid w:val="00542904"/>
    <w:rsid w:val="005571BD"/>
    <w:rsid w:val="005664E6"/>
    <w:rsid w:val="00566565"/>
    <w:rsid w:val="005A57C9"/>
    <w:rsid w:val="005B003B"/>
    <w:rsid w:val="005B28B5"/>
    <w:rsid w:val="005C390A"/>
    <w:rsid w:val="005E0F70"/>
    <w:rsid w:val="005F6D80"/>
    <w:rsid w:val="0061529B"/>
    <w:rsid w:val="00635D68"/>
    <w:rsid w:val="006710AE"/>
    <w:rsid w:val="00673FF4"/>
    <w:rsid w:val="00690DC0"/>
    <w:rsid w:val="0069163A"/>
    <w:rsid w:val="00691D18"/>
    <w:rsid w:val="00694E96"/>
    <w:rsid w:val="006A519B"/>
    <w:rsid w:val="006D4B03"/>
    <w:rsid w:val="006F2CD6"/>
    <w:rsid w:val="006F531A"/>
    <w:rsid w:val="006F5BAA"/>
    <w:rsid w:val="00726943"/>
    <w:rsid w:val="00752F7F"/>
    <w:rsid w:val="00755EAF"/>
    <w:rsid w:val="00756726"/>
    <w:rsid w:val="00765824"/>
    <w:rsid w:val="00766A86"/>
    <w:rsid w:val="007707B7"/>
    <w:rsid w:val="007718B5"/>
    <w:rsid w:val="00787E1A"/>
    <w:rsid w:val="00792637"/>
    <w:rsid w:val="007A1853"/>
    <w:rsid w:val="007A471F"/>
    <w:rsid w:val="007B247B"/>
    <w:rsid w:val="007C3B33"/>
    <w:rsid w:val="007D40C5"/>
    <w:rsid w:val="008171EA"/>
    <w:rsid w:val="00830B10"/>
    <w:rsid w:val="0083296D"/>
    <w:rsid w:val="008508D5"/>
    <w:rsid w:val="00854FDB"/>
    <w:rsid w:val="0086197A"/>
    <w:rsid w:val="0088541B"/>
    <w:rsid w:val="00885BE2"/>
    <w:rsid w:val="00890519"/>
    <w:rsid w:val="00895EAE"/>
    <w:rsid w:val="008A35D6"/>
    <w:rsid w:val="008B4F67"/>
    <w:rsid w:val="008C4163"/>
    <w:rsid w:val="008C445B"/>
    <w:rsid w:val="008E5F36"/>
    <w:rsid w:val="008F34F1"/>
    <w:rsid w:val="0096057B"/>
    <w:rsid w:val="00971163"/>
    <w:rsid w:val="00972D51"/>
    <w:rsid w:val="009D0AF3"/>
    <w:rsid w:val="009D413B"/>
    <w:rsid w:val="009E0730"/>
    <w:rsid w:val="00A810DE"/>
    <w:rsid w:val="00A83343"/>
    <w:rsid w:val="00A85FA5"/>
    <w:rsid w:val="00A9762D"/>
    <w:rsid w:val="00AB6CE9"/>
    <w:rsid w:val="00AE6145"/>
    <w:rsid w:val="00AF35A7"/>
    <w:rsid w:val="00B01DA6"/>
    <w:rsid w:val="00B13735"/>
    <w:rsid w:val="00B1718E"/>
    <w:rsid w:val="00B53F7F"/>
    <w:rsid w:val="00B65465"/>
    <w:rsid w:val="00B74687"/>
    <w:rsid w:val="00B7537F"/>
    <w:rsid w:val="00B83FCC"/>
    <w:rsid w:val="00B8649F"/>
    <w:rsid w:val="00BA3AB6"/>
    <w:rsid w:val="00BB7EBF"/>
    <w:rsid w:val="00BD0586"/>
    <w:rsid w:val="00BE29E2"/>
    <w:rsid w:val="00BF30D5"/>
    <w:rsid w:val="00BF5239"/>
    <w:rsid w:val="00BF5566"/>
    <w:rsid w:val="00C71231"/>
    <w:rsid w:val="00C84C31"/>
    <w:rsid w:val="00CA3B49"/>
    <w:rsid w:val="00CB7379"/>
    <w:rsid w:val="00CE6273"/>
    <w:rsid w:val="00CF73CD"/>
    <w:rsid w:val="00D10B85"/>
    <w:rsid w:val="00D22A19"/>
    <w:rsid w:val="00D63607"/>
    <w:rsid w:val="00D64574"/>
    <w:rsid w:val="00D739A6"/>
    <w:rsid w:val="00D7720E"/>
    <w:rsid w:val="00D779D2"/>
    <w:rsid w:val="00D8193A"/>
    <w:rsid w:val="00D81B28"/>
    <w:rsid w:val="00D82FF2"/>
    <w:rsid w:val="00D845F7"/>
    <w:rsid w:val="00D91F21"/>
    <w:rsid w:val="00D92DE6"/>
    <w:rsid w:val="00D94D00"/>
    <w:rsid w:val="00DA2847"/>
    <w:rsid w:val="00DC1AC2"/>
    <w:rsid w:val="00DC607C"/>
    <w:rsid w:val="00DC77E0"/>
    <w:rsid w:val="00DE092C"/>
    <w:rsid w:val="00E123C5"/>
    <w:rsid w:val="00E1395F"/>
    <w:rsid w:val="00E25497"/>
    <w:rsid w:val="00E4552A"/>
    <w:rsid w:val="00E50DF8"/>
    <w:rsid w:val="00E913FB"/>
    <w:rsid w:val="00EA351A"/>
    <w:rsid w:val="00EA7E91"/>
    <w:rsid w:val="00EB2CD5"/>
    <w:rsid w:val="00ED4472"/>
    <w:rsid w:val="00F34153"/>
    <w:rsid w:val="00F60470"/>
    <w:rsid w:val="00F62A46"/>
    <w:rsid w:val="00FA1268"/>
    <w:rsid w:val="00FB2BEC"/>
    <w:rsid w:val="00FB7099"/>
    <w:rsid w:val="00FE195E"/>
    <w:rsid w:val="00FF6D84"/>
    <w:rsid w:val="01B80B7A"/>
    <w:rsid w:val="02B06584"/>
    <w:rsid w:val="04FF7899"/>
    <w:rsid w:val="073F43C6"/>
    <w:rsid w:val="0C6F56C4"/>
    <w:rsid w:val="0F860DD5"/>
    <w:rsid w:val="0F913E53"/>
    <w:rsid w:val="11BF5650"/>
    <w:rsid w:val="11D330E4"/>
    <w:rsid w:val="15F95FB9"/>
    <w:rsid w:val="187112B9"/>
    <w:rsid w:val="1AFF658A"/>
    <w:rsid w:val="1F891A81"/>
    <w:rsid w:val="202C578B"/>
    <w:rsid w:val="2080479F"/>
    <w:rsid w:val="21366A7E"/>
    <w:rsid w:val="23A7732E"/>
    <w:rsid w:val="24B451AB"/>
    <w:rsid w:val="27840CA5"/>
    <w:rsid w:val="2B3119E5"/>
    <w:rsid w:val="2EB427D1"/>
    <w:rsid w:val="326D4C85"/>
    <w:rsid w:val="3F816177"/>
    <w:rsid w:val="4203461E"/>
    <w:rsid w:val="43A86D8E"/>
    <w:rsid w:val="446656CE"/>
    <w:rsid w:val="475C2E24"/>
    <w:rsid w:val="49C67906"/>
    <w:rsid w:val="4AA31AB5"/>
    <w:rsid w:val="4BF042CD"/>
    <w:rsid w:val="4D4B2502"/>
    <w:rsid w:val="4D8617C8"/>
    <w:rsid w:val="4E8217BA"/>
    <w:rsid w:val="50B60EBE"/>
    <w:rsid w:val="548327EE"/>
    <w:rsid w:val="580977D5"/>
    <w:rsid w:val="5C4B2F73"/>
    <w:rsid w:val="5D0332C6"/>
    <w:rsid w:val="5D5E04B5"/>
    <w:rsid w:val="640777DC"/>
    <w:rsid w:val="642E73C3"/>
    <w:rsid w:val="67480858"/>
    <w:rsid w:val="68EF2D67"/>
    <w:rsid w:val="6AAF290C"/>
    <w:rsid w:val="6AEE7819"/>
    <w:rsid w:val="6D784B63"/>
    <w:rsid w:val="6F5C75F0"/>
    <w:rsid w:val="7074579E"/>
    <w:rsid w:val="73C14757"/>
    <w:rsid w:val="74CC7DF0"/>
    <w:rsid w:val="7A720A12"/>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6"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7"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jc w:val="both"/>
    </w:pPr>
    <w:rPr>
      <w:rFonts w:ascii="Calibri" w:hAnsi="Calibri" w:eastAsia="Arial" w:cs="Times New Roman"/>
      <w:sz w:val="32"/>
      <w:szCs w:val="32"/>
      <w:lang w:val="en-US" w:eastAsia="zh-CN" w:bidi="ar-SA"/>
    </w:rPr>
  </w:style>
  <w:style w:type="paragraph" w:styleId="5">
    <w:name w:val="heading 1"/>
    <w:basedOn w:val="1"/>
    <w:next w:val="1"/>
    <w:link w:val="54"/>
    <w:autoRedefine/>
    <w:qFormat/>
    <w:uiPriority w:val="7"/>
    <w:pPr>
      <w:keepNext/>
      <w:keepLines/>
      <w:spacing w:line="360" w:lineRule="auto"/>
      <w:jc w:val="center"/>
      <w:outlineLvl w:val="0"/>
    </w:pPr>
    <w:rPr>
      <w:rFonts w:ascii="Times New Roman" w:hAnsi="Times New Roman" w:eastAsia="宋体"/>
      <w:b/>
      <w:sz w:val="36"/>
      <w:szCs w:val="44"/>
    </w:rPr>
  </w:style>
  <w:style w:type="paragraph" w:styleId="6">
    <w:name w:val="heading 2"/>
    <w:next w:val="1"/>
    <w:autoRedefine/>
    <w:qFormat/>
    <w:uiPriority w:val="8"/>
    <w:pPr>
      <w:jc w:val="both"/>
      <w:outlineLvl w:val="1"/>
    </w:pPr>
    <w:rPr>
      <w:rFonts w:ascii="Calibri" w:hAnsi="Calibri" w:eastAsia="宋体" w:cs="Times New Roman"/>
      <w:sz w:val="21"/>
      <w:szCs w:val="21"/>
      <w:lang w:val="en-US" w:eastAsia="zh-CN" w:bidi="ar-SA"/>
    </w:rPr>
  </w:style>
  <w:style w:type="paragraph" w:styleId="7">
    <w:name w:val="heading 3"/>
    <w:basedOn w:val="1"/>
    <w:next w:val="1"/>
    <w:autoRedefine/>
    <w:qFormat/>
    <w:uiPriority w:val="9"/>
    <w:pPr>
      <w:ind w:left="1000" w:hanging="400"/>
      <w:outlineLvl w:val="2"/>
    </w:pPr>
    <w:rPr>
      <w:rFonts w:eastAsia="宋体"/>
      <w:sz w:val="21"/>
      <w:szCs w:val="21"/>
    </w:rPr>
  </w:style>
  <w:style w:type="paragraph" w:styleId="8">
    <w:name w:val="heading 4"/>
    <w:next w:val="1"/>
    <w:autoRedefine/>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9">
    <w:name w:val="heading 5"/>
    <w:next w:val="1"/>
    <w:autoRedefine/>
    <w:qFormat/>
    <w:uiPriority w:val="11"/>
    <w:pPr>
      <w:ind w:left="1400" w:hanging="400"/>
      <w:jc w:val="both"/>
      <w:outlineLvl w:val="4"/>
    </w:pPr>
    <w:rPr>
      <w:rFonts w:ascii="Calibri" w:hAnsi="Calibri" w:eastAsia="宋体" w:cs="Times New Roman"/>
      <w:sz w:val="21"/>
      <w:szCs w:val="21"/>
      <w:lang w:val="en-US" w:eastAsia="zh-CN" w:bidi="ar-SA"/>
    </w:rPr>
  </w:style>
  <w:style w:type="paragraph" w:styleId="10">
    <w:name w:val="heading 6"/>
    <w:next w:val="1"/>
    <w:autoRedefine/>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11">
    <w:name w:val="heading 7"/>
    <w:next w:val="1"/>
    <w:autoRedefine/>
    <w:qFormat/>
    <w:uiPriority w:val="13"/>
    <w:pPr>
      <w:ind w:left="1800" w:hanging="400"/>
      <w:jc w:val="both"/>
      <w:outlineLvl w:val="6"/>
    </w:pPr>
    <w:rPr>
      <w:rFonts w:ascii="Calibri" w:hAnsi="Calibri" w:eastAsia="宋体" w:cs="Times New Roman"/>
      <w:sz w:val="21"/>
      <w:szCs w:val="21"/>
      <w:lang w:val="en-US" w:eastAsia="zh-CN" w:bidi="ar-SA"/>
    </w:rPr>
  </w:style>
  <w:style w:type="paragraph" w:styleId="12">
    <w:name w:val="heading 8"/>
    <w:next w:val="1"/>
    <w:autoRedefine/>
    <w:qFormat/>
    <w:uiPriority w:val="14"/>
    <w:pPr>
      <w:ind w:left="2000" w:hanging="400"/>
      <w:jc w:val="both"/>
      <w:outlineLvl w:val="7"/>
    </w:pPr>
    <w:rPr>
      <w:rFonts w:ascii="Calibri" w:hAnsi="Calibri" w:eastAsia="宋体" w:cs="Times New Roman"/>
      <w:sz w:val="21"/>
      <w:szCs w:val="21"/>
      <w:lang w:val="en-US" w:eastAsia="zh-CN" w:bidi="ar-SA"/>
    </w:rPr>
  </w:style>
  <w:style w:type="paragraph" w:styleId="13">
    <w:name w:val="heading 9"/>
    <w:next w:val="1"/>
    <w:autoRedefine/>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100" w:firstLineChars="100"/>
    </w:pPr>
  </w:style>
  <w:style w:type="paragraph" w:styleId="3">
    <w:name w:val="Body Text"/>
    <w:basedOn w:val="1"/>
    <w:next w:val="4"/>
    <w:link w:val="58"/>
    <w:autoRedefine/>
    <w:qFormat/>
    <w:uiPriority w:val="0"/>
    <w:pPr>
      <w:widowControl w:val="0"/>
    </w:pPr>
    <w:rPr>
      <w:rFonts w:ascii="Times New Roman" w:hAnsi="Times New Roman" w:eastAsia="宋体"/>
      <w:kern w:val="2"/>
      <w:sz w:val="28"/>
      <w:szCs w:val="22"/>
    </w:rPr>
  </w:style>
  <w:style w:type="paragraph" w:customStyle="1" w:styleId="4">
    <w:name w:val="Default"/>
    <w:autoRedefine/>
    <w:qFormat/>
    <w:uiPriority w:val="0"/>
    <w:pPr>
      <w:autoSpaceDE w:val="0"/>
      <w:autoSpaceDN w:val="0"/>
    </w:pPr>
    <w:rPr>
      <w:rFonts w:ascii="Times New Roman" w:hAnsi="Times New Roman" w:eastAsia="Times New Roman" w:cs="Times New Roman"/>
      <w:color w:val="000000"/>
      <w:sz w:val="24"/>
      <w:szCs w:val="24"/>
      <w:lang w:val="en-US" w:eastAsia="zh-CN" w:bidi="ar-SA"/>
    </w:rPr>
  </w:style>
  <w:style w:type="paragraph" w:styleId="14">
    <w:name w:val="toc 7"/>
    <w:next w:val="1"/>
    <w:autoRedefine/>
    <w:unhideWhenUsed/>
    <w:qFormat/>
    <w:uiPriority w:val="34"/>
    <w:pPr>
      <w:ind w:left="2550"/>
      <w:jc w:val="both"/>
    </w:pPr>
    <w:rPr>
      <w:rFonts w:ascii="Calibri" w:hAnsi="Calibri" w:eastAsia="宋体" w:cs="Times New Roman"/>
      <w:sz w:val="21"/>
      <w:szCs w:val="21"/>
      <w:lang w:val="en-US" w:eastAsia="zh-CN" w:bidi="ar-SA"/>
    </w:rPr>
  </w:style>
  <w:style w:type="paragraph" w:styleId="15">
    <w:name w:val="Normal Indent"/>
    <w:basedOn w:val="1"/>
    <w:autoRedefine/>
    <w:qFormat/>
    <w:uiPriority w:val="0"/>
    <w:pPr>
      <w:ind w:firstLine="420"/>
    </w:pPr>
    <w:rPr>
      <w:rFonts w:ascii="宋体" w:hAnsi="宋体" w:eastAsia="Times New Roman"/>
      <w:sz w:val="24"/>
      <w:szCs w:val="24"/>
    </w:rPr>
  </w:style>
  <w:style w:type="paragraph" w:styleId="16">
    <w:name w:val="annotation text"/>
    <w:basedOn w:val="1"/>
    <w:autoRedefine/>
    <w:semiHidden/>
    <w:unhideWhenUsed/>
    <w:qFormat/>
    <w:uiPriority w:val="99"/>
    <w:pPr>
      <w:jc w:val="left"/>
    </w:pPr>
  </w:style>
  <w:style w:type="paragraph" w:styleId="17">
    <w:name w:val="toc 5"/>
    <w:next w:val="1"/>
    <w:autoRedefine/>
    <w:unhideWhenUsed/>
    <w:qFormat/>
    <w:uiPriority w:val="32"/>
    <w:pPr>
      <w:ind w:left="1700"/>
      <w:jc w:val="both"/>
    </w:pPr>
    <w:rPr>
      <w:rFonts w:ascii="Calibri" w:hAnsi="Calibri" w:eastAsia="宋体" w:cs="Times New Roman"/>
      <w:sz w:val="21"/>
      <w:szCs w:val="21"/>
      <w:lang w:val="en-US" w:eastAsia="zh-CN" w:bidi="ar-SA"/>
    </w:rPr>
  </w:style>
  <w:style w:type="paragraph" w:styleId="18">
    <w:name w:val="toc 3"/>
    <w:next w:val="1"/>
    <w:autoRedefine/>
    <w:unhideWhenUsed/>
    <w:qFormat/>
    <w:uiPriority w:val="30"/>
    <w:pPr>
      <w:ind w:left="850"/>
      <w:jc w:val="both"/>
    </w:pPr>
    <w:rPr>
      <w:rFonts w:ascii="Calibri" w:hAnsi="Calibri" w:eastAsia="宋体" w:cs="Times New Roman"/>
      <w:sz w:val="21"/>
      <w:szCs w:val="21"/>
      <w:lang w:val="en-US" w:eastAsia="zh-CN" w:bidi="ar-SA"/>
    </w:rPr>
  </w:style>
  <w:style w:type="paragraph" w:styleId="19">
    <w:name w:val="Plain Text"/>
    <w:link w:val="53"/>
    <w:autoRedefine/>
    <w:qFormat/>
    <w:uiPriority w:val="0"/>
    <w:pPr>
      <w:jc w:val="both"/>
    </w:pPr>
    <w:rPr>
      <w:rFonts w:ascii="宋体" w:hAnsi="宋体" w:eastAsia="Times New Roman" w:cs="Times New Roman"/>
      <w:sz w:val="21"/>
      <w:szCs w:val="21"/>
      <w:lang w:val="en-US" w:eastAsia="zh-CN" w:bidi="ar-SA"/>
    </w:rPr>
  </w:style>
  <w:style w:type="paragraph" w:styleId="20">
    <w:name w:val="toc 8"/>
    <w:next w:val="1"/>
    <w:autoRedefine/>
    <w:unhideWhenUsed/>
    <w:qFormat/>
    <w:uiPriority w:val="35"/>
    <w:pPr>
      <w:ind w:left="2975"/>
      <w:jc w:val="both"/>
    </w:pPr>
    <w:rPr>
      <w:rFonts w:ascii="Calibri" w:hAnsi="Calibri" w:eastAsia="宋体" w:cs="Times New Roman"/>
      <w:sz w:val="21"/>
      <w:szCs w:val="21"/>
      <w:lang w:val="en-US" w:eastAsia="zh-CN" w:bidi="ar-SA"/>
    </w:rPr>
  </w:style>
  <w:style w:type="paragraph" w:styleId="21">
    <w:name w:val="Date"/>
    <w:basedOn w:val="1"/>
    <w:next w:val="1"/>
    <w:link w:val="56"/>
    <w:autoRedefine/>
    <w:unhideWhenUsed/>
    <w:qFormat/>
    <w:uiPriority w:val="0"/>
    <w:pPr>
      <w:ind w:left="100"/>
    </w:pPr>
  </w:style>
  <w:style w:type="paragraph" w:styleId="22">
    <w:name w:val="Balloon Text"/>
    <w:basedOn w:val="1"/>
    <w:link w:val="55"/>
    <w:autoRedefine/>
    <w:unhideWhenUsed/>
    <w:qFormat/>
    <w:uiPriority w:val="0"/>
    <w:rPr>
      <w:sz w:val="18"/>
      <w:szCs w:val="18"/>
    </w:rPr>
  </w:style>
  <w:style w:type="paragraph" w:styleId="23">
    <w:name w:val="footer"/>
    <w:basedOn w:val="1"/>
    <w:link w:val="52"/>
    <w:autoRedefine/>
    <w:unhideWhenUsed/>
    <w:qFormat/>
    <w:uiPriority w:val="0"/>
    <w:pPr>
      <w:tabs>
        <w:tab w:val="center" w:pos="4153"/>
        <w:tab w:val="right" w:pos="8306"/>
      </w:tabs>
    </w:pPr>
    <w:rPr>
      <w:sz w:val="18"/>
      <w:szCs w:val="18"/>
    </w:rPr>
  </w:style>
  <w:style w:type="paragraph" w:styleId="24">
    <w:name w:val="header"/>
    <w:basedOn w:val="1"/>
    <w:link w:val="51"/>
    <w:autoRedefine/>
    <w:unhideWhenUsed/>
    <w:qFormat/>
    <w:uiPriority w:val="0"/>
    <w:pPr>
      <w:tabs>
        <w:tab w:val="center" w:pos="4153"/>
        <w:tab w:val="right" w:pos="8306"/>
      </w:tabs>
      <w:jc w:val="center"/>
    </w:pPr>
    <w:rPr>
      <w:sz w:val="18"/>
      <w:szCs w:val="18"/>
    </w:rPr>
  </w:style>
  <w:style w:type="paragraph" w:styleId="25">
    <w:name w:val="toc 1"/>
    <w:basedOn w:val="1"/>
    <w:next w:val="1"/>
    <w:autoRedefine/>
    <w:unhideWhenUsed/>
    <w:qFormat/>
    <w:uiPriority w:val="28"/>
    <w:rPr>
      <w:rFonts w:eastAsia="宋体"/>
      <w:sz w:val="21"/>
      <w:szCs w:val="21"/>
    </w:rPr>
  </w:style>
  <w:style w:type="paragraph" w:styleId="26">
    <w:name w:val="toc 4"/>
    <w:next w:val="1"/>
    <w:autoRedefine/>
    <w:unhideWhenUsed/>
    <w:qFormat/>
    <w:uiPriority w:val="31"/>
    <w:pPr>
      <w:ind w:left="1275"/>
      <w:jc w:val="both"/>
    </w:pPr>
    <w:rPr>
      <w:rFonts w:ascii="Calibri" w:hAnsi="Calibri" w:eastAsia="宋体" w:cs="Times New Roman"/>
      <w:sz w:val="21"/>
      <w:szCs w:val="21"/>
      <w:lang w:val="en-US" w:eastAsia="zh-CN" w:bidi="ar-SA"/>
    </w:rPr>
  </w:style>
  <w:style w:type="paragraph" w:styleId="27">
    <w:name w:val="Subtitle"/>
    <w:autoRedefine/>
    <w:qFormat/>
    <w:uiPriority w:val="16"/>
    <w:pPr>
      <w:jc w:val="center"/>
    </w:pPr>
    <w:rPr>
      <w:rFonts w:ascii="Calibri" w:hAnsi="Calibri" w:eastAsia="宋体" w:cs="Times New Roman"/>
      <w:sz w:val="24"/>
      <w:szCs w:val="24"/>
      <w:lang w:val="en-US" w:eastAsia="zh-CN" w:bidi="ar-SA"/>
    </w:rPr>
  </w:style>
  <w:style w:type="paragraph" w:styleId="28">
    <w:name w:val="toc 6"/>
    <w:next w:val="1"/>
    <w:autoRedefine/>
    <w:unhideWhenUsed/>
    <w:qFormat/>
    <w:uiPriority w:val="33"/>
    <w:pPr>
      <w:ind w:left="2125"/>
      <w:jc w:val="both"/>
    </w:pPr>
    <w:rPr>
      <w:rFonts w:ascii="Calibri" w:hAnsi="Calibri" w:eastAsia="宋体" w:cs="Times New Roman"/>
      <w:sz w:val="21"/>
      <w:szCs w:val="21"/>
      <w:lang w:val="en-US" w:eastAsia="zh-CN" w:bidi="ar-SA"/>
    </w:rPr>
  </w:style>
  <w:style w:type="paragraph" w:styleId="29">
    <w:name w:val="toc 2"/>
    <w:basedOn w:val="1"/>
    <w:next w:val="1"/>
    <w:autoRedefine/>
    <w:unhideWhenUsed/>
    <w:qFormat/>
    <w:uiPriority w:val="29"/>
    <w:pPr>
      <w:ind w:left="425"/>
    </w:pPr>
    <w:rPr>
      <w:rFonts w:eastAsia="宋体"/>
      <w:sz w:val="21"/>
      <w:szCs w:val="21"/>
    </w:rPr>
  </w:style>
  <w:style w:type="paragraph" w:styleId="30">
    <w:name w:val="toc 9"/>
    <w:next w:val="1"/>
    <w:autoRedefine/>
    <w:unhideWhenUsed/>
    <w:qFormat/>
    <w:uiPriority w:val="36"/>
    <w:pPr>
      <w:ind w:left="3400"/>
      <w:jc w:val="both"/>
    </w:pPr>
    <w:rPr>
      <w:rFonts w:ascii="Calibri" w:hAnsi="Calibri" w:eastAsia="宋体" w:cs="Times New Roman"/>
      <w:sz w:val="21"/>
      <w:szCs w:val="21"/>
      <w:lang w:val="en-US" w:eastAsia="zh-CN" w:bidi="ar-SA"/>
    </w:rPr>
  </w:style>
  <w:style w:type="paragraph" w:styleId="31">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2">
    <w:name w:val="Normal (Web)"/>
    <w:basedOn w:val="1"/>
    <w:autoRedefine/>
    <w:qFormat/>
    <w:uiPriority w:val="0"/>
    <w:pPr>
      <w:widowControl w:val="0"/>
      <w:spacing w:before="100" w:beforeAutospacing="1" w:after="100" w:afterAutospacing="1"/>
      <w:jc w:val="left"/>
    </w:pPr>
    <w:rPr>
      <w:rFonts w:ascii="Times New Roman" w:hAnsi="Times New Roman" w:eastAsia="宋体"/>
      <w:sz w:val="24"/>
      <w:szCs w:val="22"/>
    </w:rPr>
  </w:style>
  <w:style w:type="paragraph" w:styleId="33">
    <w:name w:val="Title"/>
    <w:autoRedefine/>
    <w:qFormat/>
    <w:uiPriority w:val="6"/>
    <w:pPr>
      <w:jc w:val="center"/>
    </w:pPr>
    <w:rPr>
      <w:rFonts w:ascii="Calibri" w:hAnsi="Calibri" w:eastAsia="宋体" w:cs="Times New Roman"/>
      <w:b/>
      <w:sz w:val="32"/>
      <w:szCs w:val="32"/>
      <w:lang w:val="en-US" w:eastAsia="zh-CN" w:bidi="ar-SA"/>
    </w:rPr>
  </w:style>
  <w:style w:type="table" w:styleId="35">
    <w:name w:val="Table Grid"/>
    <w:basedOn w:val="34"/>
    <w:autoRedefine/>
    <w:qFormat/>
    <w:uiPriority w:val="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20"/>
    <w:rPr>
      <w:b/>
      <w:w w:val="100"/>
      <w:sz w:val="21"/>
      <w:szCs w:val="21"/>
      <w:shd w:val="clear" w:color="auto" w:fill="auto"/>
    </w:rPr>
  </w:style>
  <w:style w:type="character" w:styleId="38">
    <w:name w:val="page number"/>
    <w:basedOn w:val="36"/>
    <w:autoRedefine/>
    <w:unhideWhenUsed/>
    <w:qFormat/>
    <w:uiPriority w:val="0"/>
  </w:style>
  <w:style w:type="character" w:styleId="39">
    <w:name w:val="Emphasis"/>
    <w:autoRedefine/>
    <w:qFormat/>
    <w:uiPriority w:val="18"/>
    <w:rPr>
      <w:i/>
      <w:w w:val="100"/>
      <w:sz w:val="21"/>
      <w:szCs w:val="21"/>
      <w:shd w:val="clear" w:color="auto" w:fill="auto"/>
    </w:rPr>
  </w:style>
  <w:style w:type="paragraph" w:customStyle="1" w:styleId="40">
    <w:name w:val="Fließtext"/>
    <w:basedOn w:val="1"/>
    <w:autoRedefine/>
    <w:qFormat/>
    <w:uiPriority w:val="0"/>
    <w:pPr>
      <w:widowControl w:val="0"/>
      <w:overflowPunct w:val="0"/>
      <w:autoSpaceDE w:val="0"/>
      <w:autoSpaceDN w:val="0"/>
      <w:adjustRightInd w:val="0"/>
      <w:textAlignment w:val="baseline"/>
    </w:pPr>
    <w:rPr>
      <w:rFonts w:ascii="Times New Roman" w:hAnsi="Times New Roman" w:eastAsia="宋体"/>
      <w:kern w:val="28"/>
      <w:sz w:val="21"/>
      <w:szCs w:val="20"/>
    </w:rPr>
  </w:style>
  <w:style w:type="paragraph" w:styleId="41">
    <w:name w:val="No Spacing"/>
    <w:autoRedefine/>
    <w:qFormat/>
    <w:uiPriority w:val="5"/>
    <w:pPr>
      <w:jc w:val="both"/>
    </w:pPr>
    <w:rPr>
      <w:rFonts w:ascii="Calibri" w:hAnsi="Calibri" w:eastAsia="宋体" w:cs="Times New Roman"/>
      <w:sz w:val="21"/>
      <w:szCs w:val="21"/>
      <w:lang w:val="en-US" w:eastAsia="zh-CN" w:bidi="ar-SA"/>
    </w:rPr>
  </w:style>
  <w:style w:type="character" w:customStyle="1" w:styleId="42">
    <w:name w:val="不明显强调1"/>
    <w:autoRedefine/>
    <w:qFormat/>
    <w:uiPriority w:val="17"/>
    <w:rPr>
      <w:i/>
      <w:color w:val="404040"/>
      <w:w w:val="100"/>
      <w:sz w:val="21"/>
      <w:szCs w:val="21"/>
      <w:shd w:val="clear" w:color="auto" w:fill="auto"/>
    </w:rPr>
  </w:style>
  <w:style w:type="character" w:customStyle="1" w:styleId="43">
    <w:name w:val="明显强调1"/>
    <w:autoRedefine/>
    <w:qFormat/>
    <w:uiPriority w:val="19"/>
    <w:rPr>
      <w:i/>
      <w:color w:val="5B9BD5"/>
      <w:w w:val="100"/>
      <w:sz w:val="21"/>
      <w:szCs w:val="21"/>
      <w:shd w:val="clear" w:color="auto" w:fill="auto"/>
    </w:rPr>
  </w:style>
  <w:style w:type="paragraph" w:styleId="44">
    <w:name w:val="Quote"/>
    <w:basedOn w:val="1"/>
    <w:next w:val="1"/>
    <w:autoRedefine/>
    <w:qFormat/>
    <w:uiPriority w:val="21"/>
    <w:pPr>
      <w:ind w:left="864" w:right="864"/>
      <w:jc w:val="center"/>
    </w:pPr>
    <w:rPr>
      <w:rFonts w:eastAsia="宋体"/>
      <w:i/>
      <w:color w:val="404040"/>
      <w:sz w:val="21"/>
      <w:szCs w:val="21"/>
    </w:rPr>
  </w:style>
  <w:style w:type="paragraph" w:styleId="45">
    <w:name w:val="Intense Quote"/>
    <w:autoRedefin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46">
    <w:name w:val="不明显参考1"/>
    <w:autoRedefine/>
    <w:qFormat/>
    <w:uiPriority w:val="23"/>
    <w:rPr>
      <w:smallCaps/>
      <w:color w:val="5A5A5A"/>
      <w:w w:val="100"/>
      <w:sz w:val="21"/>
      <w:szCs w:val="21"/>
      <w:shd w:val="clear" w:color="auto" w:fill="auto"/>
    </w:rPr>
  </w:style>
  <w:style w:type="character" w:customStyle="1" w:styleId="47">
    <w:name w:val="明显参考1"/>
    <w:autoRedefine/>
    <w:qFormat/>
    <w:uiPriority w:val="24"/>
    <w:rPr>
      <w:b/>
      <w:smallCaps/>
      <w:color w:val="5B9BD5"/>
      <w:w w:val="100"/>
      <w:sz w:val="21"/>
      <w:szCs w:val="21"/>
      <w:shd w:val="clear" w:color="auto" w:fill="auto"/>
    </w:rPr>
  </w:style>
  <w:style w:type="character" w:customStyle="1" w:styleId="48">
    <w:name w:val="书籍标题1"/>
    <w:autoRedefine/>
    <w:qFormat/>
    <w:uiPriority w:val="25"/>
    <w:rPr>
      <w:b/>
      <w:i/>
      <w:w w:val="100"/>
      <w:sz w:val="21"/>
      <w:szCs w:val="21"/>
      <w:shd w:val="clear" w:color="auto" w:fill="auto"/>
    </w:rPr>
  </w:style>
  <w:style w:type="paragraph" w:customStyle="1" w:styleId="49">
    <w:name w:val="列出段落1"/>
    <w:basedOn w:val="1"/>
    <w:autoRedefine/>
    <w:qFormat/>
    <w:uiPriority w:val="26"/>
    <w:pPr>
      <w:ind w:firstLine="420"/>
    </w:pPr>
  </w:style>
  <w:style w:type="paragraph" w:customStyle="1" w:styleId="50">
    <w:name w:val="TOC 标题1"/>
    <w:autoRedefine/>
    <w:unhideWhenUsed/>
    <w:qFormat/>
    <w:uiPriority w:val="27"/>
    <w:rPr>
      <w:rFonts w:ascii="Calibri" w:hAnsi="Calibri" w:eastAsia="宋体" w:cs="Times New Roman"/>
      <w:color w:val="2E74B5"/>
      <w:sz w:val="32"/>
      <w:szCs w:val="32"/>
      <w:lang w:val="en-US" w:eastAsia="zh-CN" w:bidi="ar-SA"/>
    </w:rPr>
  </w:style>
  <w:style w:type="character" w:customStyle="1" w:styleId="51">
    <w:name w:val="页眉 字符"/>
    <w:basedOn w:val="36"/>
    <w:link w:val="24"/>
    <w:autoRedefine/>
    <w:qFormat/>
    <w:uiPriority w:val="0"/>
    <w:rPr>
      <w:w w:val="100"/>
      <w:sz w:val="18"/>
      <w:szCs w:val="18"/>
      <w:shd w:val="clear" w:color="auto" w:fill="auto"/>
    </w:rPr>
  </w:style>
  <w:style w:type="character" w:customStyle="1" w:styleId="52">
    <w:name w:val="页脚 字符"/>
    <w:basedOn w:val="36"/>
    <w:link w:val="23"/>
    <w:autoRedefine/>
    <w:qFormat/>
    <w:uiPriority w:val="0"/>
    <w:rPr>
      <w:w w:val="100"/>
      <w:sz w:val="18"/>
      <w:szCs w:val="18"/>
      <w:shd w:val="clear" w:color="auto" w:fill="auto"/>
    </w:rPr>
  </w:style>
  <w:style w:type="character" w:customStyle="1" w:styleId="53">
    <w:name w:val="纯文本 字符"/>
    <w:basedOn w:val="36"/>
    <w:link w:val="19"/>
    <w:autoRedefine/>
    <w:qFormat/>
    <w:uiPriority w:val="0"/>
    <w:rPr>
      <w:rFonts w:ascii="宋体" w:hAnsi="宋体" w:eastAsia="Times New Roman"/>
      <w:w w:val="100"/>
      <w:sz w:val="20"/>
      <w:szCs w:val="20"/>
      <w:shd w:val="clear" w:color="auto" w:fill="auto"/>
    </w:rPr>
  </w:style>
  <w:style w:type="character" w:customStyle="1" w:styleId="54">
    <w:name w:val="标题 1 字符"/>
    <w:basedOn w:val="36"/>
    <w:link w:val="5"/>
    <w:autoRedefine/>
    <w:qFormat/>
    <w:uiPriority w:val="0"/>
    <w:rPr>
      <w:rFonts w:ascii="Times New Roman" w:hAnsi="Times New Roman" w:eastAsia="宋体"/>
      <w:b/>
      <w:w w:val="100"/>
      <w:sz w:val="36"/>
      <w:szCs w:val="44"/>
      <w:shd w:val="clear" w:color="auto" w:fill="auto"/>
    </w:rPr>
  </w:style>
  <w:style w:type="character" w:customStyle="1" w:styleId="55">
    <w:name w:val="批注框文本 字符"/>
    <w:basedOn w:val="36"/>
    <w:link w:val="22"/>
    <w:autoRedefine/>
    <w:semiHidden/>
    <w:qFormat/>
    <w:uiPriority w:val="0"/>
    <w:rPr>
      <w:rFonts w:ascii="Calibri" w:hAnsi="Calibri" w:eastAsia="Arial"/>
      <w:w w:val="100"/>
      <w:sz w:val="18"/>
      <w:szCs w:val="18"/>
      <w:shd w:val="clear" w:color="auto" w:fill="auto"/>
    </w:rPr>
  </w:style>
  <w:style w:type="character" w:customStyle="1" w:styleId="56">
    <w:name w:val="日期 字符"/>
    <w:basedOn w:val="36"/>
    <w:link w:val="21"/>
    <w:autoRedefine/>
    <w:semiHidden/>
    <w:qFormat/>
    <w:uiPriority w:val="0"/>
    <w:rPr>
      <w:rFonts w:ascii="Calibri" w:hAnsi="Calibri" w:eastAsia="Arial"/>
      <w:w w:val="100"/>
      <w:sz w:val="32"/>
      <w:szCs w:val="32"/>
      <w:shd w:val="clear" w:color="auto" w:fill="auto"/>
    </w:rPr>
  </w:style>
  <w:style w:type="paragraph" w:styleId="57">
    <w:name w:val="List Paragraph"/>
    <w:basedOn w:val="1"/>
    <w:autoRedefine/>
    <w:qFormat/>
    <w:uiPriority w:val="34"/>
    <w:pPr>
      <w:widowControl w:val="0"/>
      <w:ind w:firstLine="420" w:firstLineChars="200"/>
    </w:pPr>
    <w:rPr>
      <w:rFonts w:ascii="Times New Roman" w:hAnsi="Times New Roman" w:eastAsia="宋体"/>
      <w:kern w:val="2"/>
      <w:sz w:val="21"/>
      <w:szCs w:val="24"/>
    </w:rPr>
  </w:style>
  <w:style w:type="character" w:customStyle="1" w:styleId="58">
    <w:name w:val="正文文本 字符"/>
    <w:basedOn w:val="36"/>
    <w:link w:val="3"/>
    <w:autoRedefine/>
    <w:qFormat/>
    <w:uiPriority w:val="0"/>
    <w:rPr>
      <w:rFonts w:ascii="Times New Roman" w:hAnsi="Times New Roman"/>
      <w:kern w:val="2"/>
      <w:sz w:val="28"/>
      <w:szCs w:val="22"/>
    </w:rPr>
  </w:style>
  <w:style w:type="paragraph" w:customStyle="1" w:styleId="59">
    <w:name w:val="null3"/>
    <w:autoRedefine/>
    <w:hidden/>
    <w:qFormat/>
    <w:uiPriority w:val="0"/>
    <w:rPr>
      <w:rFonts w:hint="eastAsia" w:asciiTheme="minorHAnsi" w:hAnsiTheme="minorHAnsi" w:eastAsiaTheme="minorEastAsia" w:cstheme="minorBidi"/>
      <w:lang w:val="en-US" w:eastAsia="zh-CN" w:bidi="ar-SA"/>
    </w:rPr>
  </w:style>
  <w:style w:type="paragraph" w:customStyle="1" w:styleId="60">
    <w:name w:val="正文（缩进）"/>
    <w:basedOn w:val="1"/>
    <w:autoRedefine/>
    <w:qFormat/>
    <w:uiPriority w:val="0"/>
    <w:pPr>
      <w:spacing w:before="156" w:after="156"/>
      <w:ind w:firstLine="48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E7043-94A6-4C5F-978E-FC308368E4A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1729</Words>
  <Characters>9858</Characters>
  <Lines>82</Lines>
  <Paragraphs>23</Paragraphs>
  <TotalTime>262</TotalTime>
  <ScaleCrop>false</ScaleCrop>
  <LinksUpToDate>false</LinksUpToDate>
  <CharactersWithSpaces>11564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2022-10-28T02:08:00Z</dcterms:created>
  <dc:creator>user</dc:creator>
  <cp:lastModifiedBy>user</cp:lastModifiedBy>
  <cp:lastPrinted>2022-10-17T08:40:00Z</cp:lastPrinted>
  <dcterms:modified xsi:type="dcterms:W3CDTF">2024-05-09T07:54:26Z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B16761CDA0BE4B76BAFD98C8DBD22FA5_13</vt:lpwstr>
  </property>
</Properties>
</file>